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8" w:rsidRDefault="003719A8" w:rsidP="003719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СПИСЪК НА БРОЙ ЦИТИРАНИЯ</w:t>
      </w:r>
    </w:p>
    <w:p w:rsidR="003719A8" w:rsidRDefault="003719A8" w:rsidP="003719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доц. д-р Румяна Илчева Неминска, д. н.</w:t>
      </w:r>
    </w:p>
    <w:p w:rsidR="003719A8" w:rsidRDefault="003719A8" w:rsidP="003719A8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кандидат за участие в конкурс за  научна степен /</w:t>
      </w:r>
      <w:r>
        <w:rPr>
          <w:sz w:val="28"/>
          <w:szCs w:val="28"/>
          <w:u w:val="single"/>
        </w:rPr>
        <w:t>академична длъжност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„Професор“ в област на висше образование 1. Педагогически науки,  професионално направление 1.2. Педагогика  по „Теория на възпитанието и дидактика (начална училищна педагогика)“ за нуждите на катедра „Предучилищна и начална училищна педагогика“</w:t>
      </w:r>
    </w:p>
    <w:p w:rsidR="003719A8" w:rsidRDefault="003719A8" w:rsidP="003719A8">
      <w:pPr>
        <w:pStyle w:val="a3"/>
        <w:shd w:val="clear" w:color="auto" w:fill="FFFFFF"/>
        <w:tabs>
          <w:tab w:val="left" w:pos="6585"/>
        </w:tabs>
        <w:spacing w:before="0" w:beforeAutospacing="0" w:after="120" w:afterAutospacing="0" w:line="276" w:lineRule="auto"/>
        <w:jc w:val="both"/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Обявата е публикувана в</w:t>
      </w:r>
      <w:r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>ДВ, бр. 43/21.05.2021 г.</w:t>
      </w:r>
      <w:r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ab/>
      </w:r>
    </w:p>
    <w:p w:rsidR="006B0319" w:rsidRDefault="006B0319" w:rsidP="003719A8">
      <w:pPr>
        <w:pStyle w:val="a3"/>
        <w:shd w:val="clear" w:color="auto" w:fill="FFFFFF"/>
        <w:tabs>
          <w:tab w:val="left" w:pos="6585"/>
        </w:tabs>
        <w:spacing w:before="0" w:beforeAutospacing="0" w:after="120" w:afterAutospacing="0" w:line="276" w:lineRule="auto"/>
        <w:jc w:val="both"/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6B0319" w:rsidRPr="006B0319" w:rsidRDefault="006B0319" w:rsidP="006B0319">
      <w:pPr>
        <w:pStyle w:val="TableContents"/>
        <w:shd w:val="clear" w:color="auto" w:fill="FFFFFF" w:themeFill="background1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0319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Публикация в група Д, показател 11:</w:t>
      </w:r>
      <w:r w:rsidRPr="006B0319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B0319">
        <w:rPr>
          <w:rFonts w:ascii="Times New Roman" w:hAnsi="Times New Roman"/>
          <w:b/>
          <w:color w:val="000000"/>
          <w:sz w:val="28"/>
          <w:szCs w:val="28"/>
        </w:rPr>
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</w:r>
    </w:p>
    <w:p w:rsidR="006B0319" w:rsidRPr="006B0319" w:rsidRDefault="006B0319" w:rsidP="00A37D5A">
      <w:pPr>
        <w:tabs>
          <w:tab w:val="left" w:pos="5"/>
          <w:tab w:val="left" w:pos="38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Д-11-1: </w:t>
      </w:r>
      <w:r w:rsidRPr="006B0319">
        <w:rPr>
          <w:rFonts w:ascii="Times New Roman" w:hAnsi="Times New Roman" w:cs="Times New Roman"/>
          <w:sz w:val="28"/>
          <w:szCs w:val="28"/>
          <w:lang w:val="bg-BG"/>
        </w:rPr>
        <w:t>Неминска, Р. (2018) Съвременни аспекти на гражданското образование, УИ Тракийски Университет,</w:t>
      </w:r>
      <w:r w:rsidRPr="006B03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B0319">
        <w:rPr>
          <w:rFonts w:ascii="Times New Roman" w:hAnsi="Times New Roman" w:cs="Times New Roman"/>
          <w:bCs/>
          <w:sz w:val="28"/>
          <w:szCs w:val="28"/>
        </w:rPr>
        <w:t>ISBN</w:t>
      </w:r>
      <w:r w:rsidRPr="006B0319">
        <w:rPr>
          <w:rFonts w:ascii="Times New Roman" w:hAnsi="Times New Roman" w:cs="Times New Roman"/>
          <w:sz w:val="28"/>
          <w:szCs w:val="28"/>
        </w:rPr>
        <w:t> </w:t>
      </w:r>
      <w:r w:rsidRPr="006B0319">
        <w:rPr>
          <w:rFonts w:ascii="Times New Roman" w:hAnsi="Times New Roman" w:cs="Times New Roman"/>
          <w:sz w:val="28"/>
          <w:szCs w:val="28"/>
          <w:lang w:val="ru-RU"/>
        </w:rPr>
        <w:t>- 978-954-338-144-9</w:t>
      </w:r>
      <w:r w:rsidRPr="006B03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0319" w:rsidRDefault="006B0319" w:rsidP="006B0319">
      <w:pPr>
        <w:tabs>
          <w:tab w:val="left" w:pos="5"/>
          <w:tab w:val="left" w:pos="386"/>
        </w:tabs>
        <w:spacing w:line="276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B03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Дончева,Ю. (2020) Съвременни аспекти на гражданското образование, сп. Педагогика, бр.5, </w:t>
      </w:r>
      <w:proofErr w:type="spellStart"/>
      <w:r w:rsidRPr="006B0319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6B03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727-729  </w:t>
      </w:r>
      <w:r w:rsidRPr="006B0319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ISSN 0861–3982 (Print)</w:t>
      </w:r>
    </w:p>
    <w:p w:rsidR="006B0319" w:rsidRPr="00A37D5A" w:rsidRDefault="006B0319" w:rsidP="00A37D5A">
      <w:pPr>
        <w:pStyle w:val="a6"/>
        <w:tabs>
          <w:tab w:val="left" w:pos="5"/>
          <w:tab w:val="left" w:pos="288"/>
        </w:tabs>
        <w:ind w:left="5" w:firstLine="27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sz w:val="28"/>
          <w:szCs w:val="28"/>
        </w:rPr>
        <w:t>Neminska</w:t>
      </w:r>
      <w:proofErr w:type="spellEnd"/>
      <w:r w:rsidRPr="00A37D5A">
        <w:rPr>
          <w:rFonts w:ascii="Times New Roman" w:hAnsi="Times New Roman" w:cs="Times New Roman"/>
          <w:sz w:val="28"/>
          <w:szCs w:val="28"/>
        </w:rPr>
        <w:t xml:space="preserve">, R. (2018) Reflection technology for developing pedagogical competences in intercultural education environments, </w:t>
      </w:r>
      <w:r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сп. </w:t>
      </w:r>
      <w:proofErr w:type="gramStart"/>
      <w:r w:rsidRPr="00A37D5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37D5A">
        <w:rPr>
          <w:rFonts w:ascii="Times New Roman" w:hAnsi="Times New Roman" w:cs="Times New Roman"/>
          <w:sz w:val="28"/>
          <w:szCs w:val="28"/>
        </w:rPr>
        <w:t>Педагогически</w:t>
      </w:r>
      <w:proofErr w:type="spellEnd"/>
      <w:r w:rsidRPr="00A3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D5A">
        <w:rPr>
          <w:rFonts w:ascii="Times New Roman" w:hAnsi="Times New Roman" w:cs="Times New Roman"/>
          <w:sz w:val="28"/>
          <w:szCs w:val="28"/>
        </w:rPr>
        <w:t>форум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>, бр.</w:t>
      </w:r>
      <w:proofErr w:type="gramEnd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 4, </w:t>
      </w:r>
      <w:r w:rsidRPr="00A37D5A">
        <w:rPr>
          <w:rFonts w:ascii="Times New Roman" w:hAnsi="Times New Roman" w:cs="Times New Roman"/>
          <w:sz w:val="28"/>
          <w:szCs w:val="28"/>
        </w:rPr>
        <w:t>ISSN: 1314-7986</w:t>
      </w:r>
    </w:p>
    <w:p w:rsidR="006B0319" w:rsidRDefault="006B0319" w:rsidP="006B0319">
      <w:pPr>
        <w:pStyle w:val="a6"/>
        <w:tabs>
          <w:tab w:val="left" w:pos="5"/>
          <w:tab w:val="left" w:pos="288"/>
        </w:tabs>
        <w:ind w:left="5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37D5A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Diyana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Georgieva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Gencho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Valchev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(2020) </w:t>
      </w:r>
      <w:r w:rsidRPr="00A37D5A">
        <w:rPr>
          <w:rFonts w:ascii="Times New Roman" w:hAnsi="Times New Roman" w:cs="Times New Roman"/>
          <w:i/>
          <w:sz w:val="28"/>
          <w:szCs w:val="28"/>
        </w:rPr>
        <w:t>Specific features of interpersonal communication in deaf children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Pr="00A37D5A">
        <w:rPr>
          <w:rFonts w:ascii="Times New Roman" w:hAnsi="Times New Roman" w:cs="Times New Roman"/>
          <w:i/>
          <w:sz w:val="28"/>
          <w:szCs w:val="28"/>
        </w:rPr>
        <w:t xml:space="preserve">Vol. 8 (2020): CBU International Conference Proceedings </w:t>
      </w:r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>,,Innovations</w:t>
      </w:r>
      <w:proofErr w:type="gram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in science and education”. Prague, Czech Republic</w:t>
      </w:r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ISSN 1805-997X (Print), ISBN 978-80-270-5037-6 (Print edition), E-ISSN (Online ISSN 1805-9961), 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стр.81-87</w:t>
      </w:r>
    </w:p>
    <w:p w:rsidR="00A37D5A" w:rsidRPr="00A37D5A" w:rsidRDefault="006B0319" w:rsidP="00A37D5A">
      <w:pPr>
        <w:pStyle w:val="a6"/>
        <w:tabs>
          <w:tab w:val="left" w:pos="5"/>
          <w:tab w:val="left" w:pos="339"/>
        </w:tabs>
        <w:ind w:left="5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-11-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3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A37D5A"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Neminska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, R. (2018)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Prodalzhavashtata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kvalifikatsia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uchitelite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normativen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izsledovatelski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obzor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 [Continuing qualification of teachers – legal and research objective], Strategies for Policy in Science and Education, 26 (5),</w:t>
      </w:r>
      <w:r w:rsidR="00A37D5A" w:rsidRPr="00A37D5A">
        <w:rPr>
          <w:sz w:val="28"/>
          <w:szCs w:val="28"/>
        </w:rPr>
        <w:t xml:space="preserve"> </w:t>
      </w:r>
      <w:r w:rsidR="00A37D5A" w:rsidRPr="00A37D5A">
        <w:rPr>
          <w:rFonts w:ascii="Times New Roman" w:hAnsi="Times New Roman" w:cs="Times New Roman"/>
          <w:sz w:val="28"/>
          <w:szCs w:val="28"/>
        </w:rPr>
        <w:t>Print ISSN: 1310-0270</w:t>
      </w:r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A37D5A" w:rsidRPr="00A37D5A">
        <w:rPr>
          <w:rFonts w:ascii="Times New Roman" w:hAnsi="Times New Roman" w:cs="Times New Roman"/>
          <w:sz w:val="28"/>
          <w:szCs w:val="28"/>
        </w:rPr>
        <w:t>Online-ISSN: 1314-8575</w:t>
      </w:r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A37D5A" w:rsidRPr="00A37D5A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="00A37D5A" w:rsidRPr="00A37D5A">
        <w:rPr>
          <w:rFonts w:ascii="Times New Roman" w:hAnsi="Times New Roman" w:cs="Times New Roman"/>
          <w:sz w:val="28"/>
          <w:szCs w:val="28"/>
        </w:rPr>
        <w:t>.  455</w:t>
      </w:r>
      <w:proofErr w:type="gramEnd"/>
      <w:r w:rsidR="00A37D5A" w:rsidRPr="00A37D5A">
        <w:rPr>
          <w:rFonts w:ascii="Times New Roman" w:hAnsi="Times New Roman" w:cs="Times New Roman"/>
          <w:sz w:val="28"/>
          <w:szCs w:val="28"/>
        </w:rPr>
        <w:t xml:space="preserve">-475 </w:t>
      </w:r>
    </w:p>
    <w:p w:rsidR="00A37D5A" w:rsidRDefault="00A37D5A" w:rsidP="00A37D5A">
      <w:pPr>
        <w:pStyle w:val="a6"/>
        <w:tabs>
          <w:tab w:val="left" w:pos="5"/>
          <w:tab w:val="left" w:pos="339"/>
        </w:tabs>
        <w:ind w:left="5" w:firstLine="27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37D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37D5A">
        <w:rPr>
          <w:rFonts w:ascii="Times New Roman" w:hAnsi="Times New Roman" w:cs="Times New Roman"/>
          <w:b/>
          <w:i/>
          <w:sz w:val="28"/>
          <w:szCs w:val="28"/>
          <w:lang w:val="bg-BG"/>
        </w:rPr>
        <w:t>в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Veselina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Ivanova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Eleonora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Mileva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2019) </w:t>
      </w:r>
      <w:r w:rsidRPr="00A37D5A">
        <w:rPr>
          <w:rFonts w:ascii="Times New Roman" w:hAnsi="Times New Roman" w:cs="Times New Roman"/>
          <w:i/>
          <w:sz w:val="28"/>
          <w:szCs w:val="28"/>
        </w:rPr>
        <w:t xml:space="preserve"> Teachers’ satisfaction with their professional activities in physical education and sport, Vol. 7 (2019): CBU International Conference Proceedings 2019: Innovations in Science and Education of  the International Conference on Innovations in Science and Education, March </w:t>
      </w:r>
      <w:r w:rsidRPr="00A37D5A">
        <w:rPr>
          <w:rFonts w:ascii="Times New Roman" w:hAnsi="Times New Roman" w:cs="Times New Roman"/>
          <w:i/>
          <w:sz w:val="28"/>
          <w:szCs w:val="28"/>
        </w:rPr>
        <w:lastRenderedPageBreak/>
        <w:t>20-22, 2019, Prague, Czech Republic</w:t>
      </w:r>
      <w:r w:rsidRPr="00A37D5A">
        <w:rPr>
          <w:sz w:val="28"/>
          <w:szCs w:val="28"/>
        </w:rPr>
        <w:t xml:space="preserve"> </w:t>
      </w:r>
      <w:r w:rsidRPr="00A37D5A">
        <w:rPr>
          <w:rFonts w:ascii="Times New Roman" w:hAnsi="Times New Roman" w:cs="Times New Roman"/>
          <w:i/>
          <w:sz w:val="28"/>
          <w:szCs w:val="28"/>
        </w:rPr>
        <w:t>ISSN 1805-997X (Print), ISBN 978-80-270-5037-6 (Print edition), E-ISSN (Online ISSN 1805-9961),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>453-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458.</w:t>
      </w:r>
      <w:proofErr w:type="gramEnd"/>
    </w:p>
    <w:p w:rsidR="00A37D5A" w:rsidRPr="00A37D5A" w:rsidRDefault="006B0319" w:rsidP="00A37D5A">
      <w:pPr>
        <w:pStyle w:val="a6"/>
        <w:tabs>
          <w:tab w:val="left" w:pos="5"/>
          <w:tab w:val="left" w:pos="339"/>
        </w:tabs>
        <w:ind w:left="5" w:firstLine="2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4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A37D5A"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>Неминска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 xml:space="preserve">, Р. (2018).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>Съвременни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>гражданското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образование. УИ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>Тракийски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Университет, ISBN - 978-954-338-144-9 </w:t>
      </w:r>
    </w:p>
    <w:p w:rsidR="00A37D5A" w:rsidRPr="00A37D5A" w:rsidRDefault="00A37D5A" w:rsidP="00A37D5A">
      <w:pPr>
        <w:pStyle w:val="a6"/>
        <w:tabs>
          <w:tab w:val="left" w:pos="5"/>
          <w:tab w:val="left" w:pos="339"/>
        </w:tabs>
        <w:ind w:left="5" w:firstLine="27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Шивачева-Пинеда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(2020) </w:t>
      </w:r>
      <w:r w:rsidRPr="00A37D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Баланс в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педагогическите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взаимоотношения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сп. </w:t>
      </w:r>
      <w:proofErr w:type="spellStart"/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>Педагогика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бр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 xml:space="preserve">7,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960-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971,</w:t>
      </w:r>
      <w:r w:rsidRPr="00A37D5A">
        <w:rPr>
          <w:rFonts w:ascii="Times New Roman" w:hAnsi="Times New Roman" w:cs="Times New Roman"/>
          <w:i/>
          <w:sz w:val="28"/>
          <w:szCs w:val="28"/>
        </w:rPr>
        <w:t xml:space="preserve"> ISSN 0861-3982 (print) 1314-8540 (online)</w:t>
      </w:r>
    </w:p>
    <w:p w:rsidR="00A37D5A" w:rsidRDefault="006B0319" w:rsidP="00A37D5A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5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</w:rPr>
        <w:t>Neminska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A37D5A" w:rsidRPr="00A37D5A">
        <w:rPr>
          <w:rFonts w:ascii="Times New Roman" w:hAnsi="Times New Roman" w:cs="Times New Roman"/>
          <w:sz w:val="28"/>
          <w:szCs w:val="28"/>
        </w:rPr>
        <w:t>R</w:t>
      </w:r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>. (2018).</w:t>
      </w:r>
      <w:r w:rsidR="00A37D5A" w:rsidRPr="00A37D5A">
        <w:rPr>
          <w:sz w:val="28"/>
          <w:szCs w:val="28"/>
          <w:lang w:val="ru-RU"/>
        </w:rPr>
        <w:t xml:space="preserve"> </w:t>
      </w:r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Неминска, Р. (2018) Съвременни аспекти на гражданското образование, УИ </w:t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>ТрУ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>, ISBN - 978-954-338-144-9</w:t>
      </w:r>
      <w:r w:rsidR="00A37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7D5A" w:rsidRPr="00A37D5A" w:rsidRDefault="00A37D5A" w:rsidP="00A37D5A">
      <w:pPr>
        <w:pStyle w:val="a6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Темникова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, М (2020) Р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</w:rPr>
        <w:t>ractical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</w:rPr>
        <w:t xml:space="preserve"> productive activities for the development of mathematical competences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Pr="00A37D5A">
        <w:rPr>
          <w:rFonts w:ascii="Times New Roman" w:hAnsi="Times New Roman" w:cs="Times New Roman"/>
          <w:i/>
          <w:sz w:val="28"/>
          <w:szCs w:val="28"/>
        </w:rPr>
        <w:t>CBU International Conference on Innovations in Science and Education 2020 (Social Sciences) March 18-20, 2020, Prague, Czech Republic</w:t>
      </w:r>
      <w:r w:rsidRPr="00A37D5A">
        <w:rPr>
          <w:sz w:val="28"/>
          <w:szCs w:val="28"/>
        </w:rPr>
        <w:t xml:space="preserve"> </w:t>
      </w:r>
      <w:r w:rsidRPr="00A37D5A">
        <w:rPr>
          <w:rFonts w:ascii="Times New Roman" w:hAnsi="Times New Roman" w:cs="Times New Roman"/>
          <w:i/>
          <w:sz w:val="28"/>
          <w:szCs w:val="28"/>
        </w:rPr>
        <w:t>ISSN 1805-997X (Print), ISBN 978-80-270-5037-6 (Print edition), E-ISSN (Online ISSN 1805-9961),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</w:t>
      </w:r>
      <w:r w:rsidRPr="00A37D5A">
        <w:rPr>
          <w:rFonts w:ascii="Times New Roman" w:hAnsi="Times New Roman" w:cs="Times New Roman"/>
          <w:i/>
          <w:sz w:val="28"/>
          <w:szCs w:val="28"/>
          <w:lang w:val="ru-RU"/>
        </w:rPr>
        <w:t>тр.225-231</w:t>
      </w:r>
    </w:p>
    <w:p w:rsidR="00A37D5A" w:rsidRPr="00A37D5A" w:rsidRDefault="006B0319" w:rsidP="00A37D5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6</w:t>
      </w:r>
      <w:r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A37D5A"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ab/>
      </w:r>
      <w:proofErr w:type="spellStart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>Neminska</w:t>
      </w:r>
      <w:proofErr w:type="spellEnd"/>
      <w:r w:rsidR="00A37D5A" w:rsidRPr="00A37D5A">
        <w:rPr>
          <w:rFonts w:ascii="Times New Roman" w:hAnsi="Times New Roman" w:cs="Times New Roman"/>
          <w:sz w:val="28"/>
          <w:szCs w:val="28"/>
          <w:lang w:val="bg-BG"/>
        </w:rPr>
        <w:t xml:space="preserve">, R. (2015) </w:t>
      </w:r>
      <w:proofErr w:type="spellStart"/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Симулационно-базирано</w:t>
      </w:r>
      <w:proofErr w:type="spellEnd"/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педагогическо обучение, Ст. </w:t>
      </w:r>
      <w:proofErr w:type="spellStart"/>
      <w:proofErr w:type="gramStart"/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Загора</w:t>
      </w:r>
      <w:proofErr w:type="spellEnd"/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Кота, 2015</w:t>
      </w:r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bg-BG"/>
        </w:rPr>
        <w:t>, ISBN</w:t>
      </w:r>
      <w:r w:rsidR="00A37D5A" w:rsidRPr="00A37D5A">
        <w:rPr>
          <w:rFonts w:ascii="Times New Roman" w:hAnsi="Times New Roman" w:cs="Times New Roman"/>
          <w:bCs/>
          <w:iCs/>
          <w:sz w:val="28"/>
          <w:szCs w:val="28"/>
          <w:lang w:val="bg-BG"/>
        </w:rPr>
        <w:tab/>
        <w:t>978-954-305-412-1</w:t>
      </w:r>
    </w:p>
    <w:p w:rsidR="006B0319" w:rsidRDefault="00A37D5A" w:rsidP="00A37D5A">
      <w:pPr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D5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 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Борисова</w:t>
      </w:r>
      <w:r w:rsidRPr="00A37D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Т., </w:t>
      </w:r>
      <w:proofErr w:type="gramStart"/>
      <w:r w:rsidRPr="00A37D5A">
        <w:rPr>
          <w:rFonts w:ascii="Times New Roman" w:hAnsi="Times New Roman" w:cs="Times New Roman"/>
          <w:i/>
          <w:sz w:val="28"/>
          <w:szCs w:val="28"/>
        </w:rPr>
        <w:t>R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eading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comprehension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a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problem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for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the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pedagogical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students</w:t>
      </w:r>
      <w:proofErr w:type="spell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>, сп.</w:t>
      </w:r>
      <w:proofErr w:type="gramEnd"/>
      <w:r w:rsidRPr="00A37D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Педагогика , бр. 5/2020</w:t>
      </w:r>
      <w:r w:rsidRPr="00A37D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35D4" w:rsidRPr="006F35D4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="006F35D4" w:rsidRPr="006F35D4">
        <w:rPr>
          <w:rFonts w:ascii="Times New Roman" w:hAnsi="Times New Roman" w:cs="Times New Roman"/>
          <w:i/>
          <w:sz w:val="28"/>
          <w:szCs w:val="28"/>
        </w:rPr>
        <w:t xml:space="preserve"> 671-676</w:t>
      </w:r>
      <w:r w:rsidR="006F35D4" w:rsidRPr="006F35D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(ц.стр.672),</w:t>
      </w:r>
      <w:r w:rsidR="006F35D4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ISSN 0861-3982 (print) </w:t>
      </w:r>
      <w:r w:rsidRPr="00A37D5A">
        <w:rPr>
          <w:rFonts w:ascii="Times New Roman" w:hAnsi="Times New Roman" w:cs="Times New Roman"/>
          <w:i/>
          <w:sz w:val="28"/>
          <w:szCs w:val="28"/>
        </w:rPr>
        <w:t>1314-8540 (online)</w:t>
      </w:r>
    </w:p>
    <w:p w:rsidR="00A37D5A" w:rsidRPr="003F1ABE" w:rsidRDefault="006B0319" w:rsidP="003F1ABE">
      <w:pPr>
        <w:pStyle w:val="a6"/>
        <w:tabs>
          <w:tab w:val="left" w:pos="354"/>
        </w:tabs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Д-11-7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A37D5A" w:rsidRPr="003F1ABE">
        <w:rPr>
          <w:rFonts w:ascii="Times New Roman" w:hAnsi="Times New Roman" w:cs="Times New Roman"/>
          <w:sz w:val="28"/>
          <w:szCs w:val="28"/>
          <w:lang w:val="bg-BG"/>
        </w:rPr>
        <w:t>Neminska</w:t>
      </w:r>
      <w:proofErr w:type="spellEnd"/>
      <w:r w:rsidR="00A37D5A" w:rsidRPr="003F1ABE">
        <w:rPr>
          <w:rFonts w:ascii="Times New Roman" w:hAnsi="Times New Roman" w:cs="Times New Roman"/>
          <w:sz w:val="28"/>
          <w:szCs w:val="28"/>
          <w:lang w:val="bg-BG"/>
        </w:rPr>
        <w:t>, R. (2015)</w:t>
      </w:r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>Интердисциплинарното</w:t>
      </w:r>
      <w:proofErr w:type="spellEnd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 xml:space="preserve"> обучение (1. </w:t>
      </w:r>
      <w:proofErr w:type="gramStart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 xml:space="preserve">– 4. </w:t>
      </w:r>
      <w:proofErr w:type="spellStart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 xml:space="preserve">), – изд. </w:t>
      </w:r>
      <w:proofErr w:type="spellStart"/>
      <w:r w:rsidR="00A37D5A" w:rsidRPr="003F1ABE">
        <w:rPr>
          <w:rFonts w:ascii="Times New Roman" w:hAnsi="Times New Roman" w:cs="Times New Roman"/>
          <w:sz w:val="28"/>
          <w:szCs w:val="28"/>
          <w:lang w:val="ru-RU"/>
        </w:rPr>
        <w:t>Буквите</w:t>
      </w:r>
      <w:proofErr w:type="spellEnd"/>
      <w:r w:rsidR="00A37D5A" w:rsidRPr="003F1ABE">
        <w:rPr>
          <w:rFonts w:ascii="Times New Roman" w:hAnsi="Times New Roman" w:cs="Times New Roman"/>
          <w:sz w:val="28"/>
          <w:szCs w:val="28"/>
        </w:rPr>
        <w:t>, ISBN 978-619-154-140-9, – 2015</w:t>
      </w:r>
      <w:proofErr w:type="gramEnd"/>
    </w:p>
    <w:p w:rsidR="006B0319" w:rsidRPr="00A37D5A" w:rsidRDefault="00A37D5A" w:rsidP="003F1ABE">
      <w:pPr>
        <w:spacing w:line="276" w:lineRule="auto"/>
        <w:ind w:firstLine="284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  <w:r w:rsidRPr="003F1ABE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в </w:t>
      </w:r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Борисова</w:t>
      </w:r>
      <w:r w:rsidRPr="003F1A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Т., </w:t>
      </w:r>
      <w:proofErr w:type="gramStart"/>
      <w:r w:rsidRPr="003F1ABE">
        <w:rPr>
          <w:rFonts w:ascii="Times New Roman" w:hAnsi="Times New Roman" w:cs="Times New Roman"/>
          <w:i/>
          <w:sz w:val="28"/>
          <w:szCs w:val="28"/>
        </w:rPr>
        <w:t>R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eading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comprehension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a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problem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for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the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pedagogical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students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, сп.</w:t>
      </w:r>
      <w:proofErr w:type="gramEnd"/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Педагогика , бр. 5/</w:t>
      </w:r>
      <w:r w:rsidRPr="006F35D4">
        <w:rPr>
          <w:rFonts w:ascii="Times New Roman" w:hAnsi="Times New Roman" w:cs="Times New Roman"/>
          <w:i/>
          <w:sz w:val="28"/>
          <w:szCs w:val="28"/>
          <w:lang w:val="bg-BG"/>
        </w:rPr>
        <w:t>2020</w:t>
      </w:r>
      <w:r w:rsidRPr="006F35D4">
        <w:rPr>
          <w:rFonts w:ascii="Times New Roman" w:hAnsi="Times New Roman" w:cs="Times New Roman"/>
          <w:sz w:val="28"/>
          <w:szCs w:val="28"/>
          <w:lang w:val="fr-BE"/>
        </w:rPr>
        <w:t xml:space="preserve">  </w:t>
      </w:r>
      <w:proofErr w:type="spellStart"/>
      <w:r w:rsidR="006F35D4" w:rsidRPr="006F35D4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="006F35D4" w:rsidRPr="006F35D4">
        <w:rPr>
          <w:rFonts w:ascii="Times New Roman" w:hAnsi="Times New Roman" w:cs="Times New Roman"/>
          <w:i/>
          <w:sz w:val="28"/>
          <w:szCs w:val="28"/>
        </w:rPr>
        <w:t xml:space="preserve"> 671-676</w:t>
      </w:r>
      <w:r w:rsidR="006F35D4" w:rsidRPr="006F35D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(ц.стр.673),</w:t>
      </w:r>
      <w:r w:rsidRPr="006F35D4">
        <w:rPr>
          <w:rFonts w:ascii="Times New Roman" w:hAnsi="Times New Roman" w:cs="Times New Roman"/>
          <w:i/>
          <w:sz w:val="28"/>
          <w:szCs w:val="28"/>
          <w:lang w:val="fr-BE"/>
        </w:rPr>
        <w:t xml:space="preserve"> </w:t>
      </w:r>
      <w:r w:rsidRPr="003F1ABE">
        <w:rPr>
          <w:rFonts w:ascii="Times New Roman" w:hAnsi="Times New Roman" w:cs="Times New Roman"/>
          <w:i/>
          <w:sz w:val="28"/>
          <w:szCs w:val="28"/>
          <w:lang w:val="fr-BE"/>
        </w:rPr>
        <w:t>ISSN 0861-3</w:t>
      </w:r>
      <w:r w:rsidRPr="003F1ABE">
        <w:rPr>
          <w:rFonts w:ascii="Times New Roman" w:hAnsi="Times New Roman" w:cs="Times New Roman"/>
          <w:i/>
          <w:sz w:val="28"/>
          <w:szCs w:val="28"/>
        </w:rPr>
        <w:t>982 (print) 1314-8540 (online)</w:t>
      </w:r>
      <w:r w:rsidR="003F1ABE" w:rsidRPr="00A37D5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3F1ABE" w:rsidRPr="003F1ABE" w:rsidRDefault="006B0319" w:rsidP="003F1ABE">
      <w:pPr>
        <w:tabs>
          <w:tab w:val="left" w:pos="360"/>
          <w:tab w:val="left" w:pos="2235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AB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Д-11-8:</w:t>
      </w:r>
      <w:r w:rsidR="003F1ABE" w:rsidRPr="003F1AB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3F1ABE" w:rsidRPr="003F1ABE">
        <w:rPr>
          <w:rFonts w:ascii="Times New Roman" w:hAnsi="Times New Roman" w:cs="Times New Roman"/>
          <w:sz w:val="28"/>
          <w:szCs w:val="28"/>
        </w:rPr>
        <w:t>Neminska</w:t>
      </w:r>
      <w:proofErr w:type="spellEnd"/>
      <w:r w:rsidR="003F1ABE" w:rsidRPr="003F1ABE">
        <w:rPr>
          <w:rFonts w:ascii="Times New Roman" w:hAnsi="Times New Roman" w:cs="Times New Roman"/>
          <w:sz w:val="28"/>
          <w:szCs w:val="28"/>
        </w:rPr>
        <w:t xml:space="preserve">, R. (2018). </w:t>
      </w:r>
      <w:proofErr w:type="gramStart"/>
      <w:r w:rsidR="003F1ABE" w:rsidRPr="003F1ABE">
        <w:rPr>
          <w:rFonts w:ascii="Times New Roman" w:hAnsi="Times New Roman" w:cs="Times New Roman"/>
          <w:sz w:val="28"/>
          <w:szCs w:val="28"/>
        </w:rPr>
        <w:t>Continuing qualification of teachers – legal and research objective (Scientific-theoretical summary of teacher trainings).</w:t>
      </w:r>
      <w:proofErr w:type="gramEnd"/>
      <w:r w:rsidR="003F1ABE" w:rsidRPr="003F1ABE">
        <w:rPr>
          <w:rFonts w:ascii="Times New Roman" w:hAnsi="Times New Roman" w:cs="Times New Roman"/>
          <w:sz w:val="28"/>
          <w:szCs w:val="28"/>
        </w:rPr>
        <w:t xml:space="preserve"> Strategies for policy in science and education, 26 (5), 455-475</w:t>
      </w:r>
      <w:r w:rsidR="003F1ABE" w:rsidRPr="003F1A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1ABE" w:rsidRPr="003F1AB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ISSN 1314–8575 (Online)</w:t>
      </w:r>
      <w:r w:rsidR="003F1ABE" w:rsidRPr="003F1AB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="003F1ABE" w:rsidRPr="003F1AB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ISSN 1310–0270 (Print)</w:t>
      </w:r>
    </w:p>
    <w:p w:rsidR="003F1ABE" w:rsidRPr="003F1ABE" w:rsidRDefault="003F1ABE" w:rsidP="003F1ABE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в</w:t>
      </w:r>
      <w:r w:rsidRPr="003F1A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</w:rPr>
        <w:t>Donka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</w:rPr>
        <w:t>Zheleva-Terzieva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 xml:space="preserve">(2020) </w:t>
      </w:r>
      <w:r w:rsidRPr="003F1ABE">
        <w:rPr>
          <w:rFonts w:ascii="Times New Roman" w:hAnsi="Times New Roman" w:cs="Times New Roman"/>
          <w:i/>
          <w:sz w:val="28"/>
          <w:szCs w:val="28"/>
        </w:rPr>
        <w:t xml:space="preserve">Comparative analysis of educational achievements of students of full-time and extramural forms of studies, trainees for children and elementary teachers at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</w:rPr>
        <w:t>trakia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</w:rPr>
        <w:t xml:space="preserve"> university,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</w:rPr>
        <w:t>stara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1ABE">
        <w:rPr>
          <w:rFonts w:ascii="Times New Roman" w:hAnsi="Times New Roman" w:cs="Times New Roman"/>
          <w:i/>
          <w:sz w:val="28"/>
          <w:szCs w:val="28"/>
        </w:rPr>
        <w:t>zagora</w:t>
      </w:r>
      <w:proofErr w:type="spellEnd"/>
      <w:r w:rsidRPr="003F1ABE">
        <w:rPr>
          <w:rFonts w:ascii="Times New Roman" w:hAnsi="Times New Roman" w:cs="Times New Roman"/>
          <w:i/>
          <w:sz w:val="28"/>
          <w:szCs w:val="28"/>
        </w:rPr>
        <w:t xml:space="preserve">, CBU International Conference on Innovations in Science and Education 2020 (Social Sciences) march 18-20, 2020, Prague, Czech Republic ISSN 1805-997X (Print), ISBN 978-80-270-5037-6 (Print edition), E-ISSN (Online ISSN 1805-9961). </w:t>
      </w:r>
      <w:proofErr w:type="spellStart"/>
      <w:proofErr w:type="gramStart"/>
      <w:r w:rsidRPr="003F1AB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3F1AB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3F1ABE">
        <w:rPr>
          <w:rFonts w:ascii="Times New Roman" w:hAnsi="Times New Roman" w:cs="Times New Roman"/>
          <w:i/>
          <w:sz w:val="28"/>
          <w:szCs w:val="28"/>
        </w:rPr>
        <w:t>272-</w:t>
      </w:r>
      <w:r w:rsidRPr="003F1ABE">
        <w:rPr>
          <w:rFonts w:ascii="Times New Roman" w:hAnsi="Times New Roman" w:cs="Times New Roman"/>
          <w:i/>
          <w:sz w:val="28"/>
          <w:szCs w:val="28"/>
          <w:lang w:val="bg-BG"/>
        </w:rPr>
        <w:t>277</w:t>
      </w:r>
    </w:p>
    <w:p w:rsidR="002C59A6" w:rsidRPr="002C59A6" w:rsidRDefault="002C59A6" w:rsidP="002C59A6">
      <w:pPr>
        <w:pStyle w:val="TableContents"/>
        <w:shd w:val="clear" w:color="auto" w:fill="FFFFFF" w:themeFill="background1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A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Публикация в група Д, показател 12:</w:t>
      </w:r>
      <w:r w:rsidRPr="002C59A6">
        <w:rPr>
          <w:rFonts w:ascii="Times New Roman" w:hAnsi="Times New Roman"/>
          <w:b/>
          <w:color w:val="000000"/>
          <w:sz w:val="28"/>
          <w:szCs w:val="28"/>
        </w:rPr>
        <w:t xml:space="preserve"> Цитирания в монографии и колективни томове с научно рецензиране</w:t>
      </w:r>
    </w:p>
    <w:p w:rsidR="006B0319" w:rsidRPr="003F1ABE" w:rsidRDefault="006B0319" w:rsidP="003F1ABE">
      <w:pPr>
        <w:tabs>
          <w:tab w:val="left" w:pos="5"/>
          <w:tab w:val="left" w:pos="386"/>
        </w:tabs>
        <w:spacing w:line="276" w:lineRule="auto"/>
        <w:ind w:firstLine="284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</w:p>
    <w:p w:rsidR="0024035E" w:rsidRPr="0024035E" w:rsidRDefault="006B0319" w:rsidP="0024035E">
      <w:pPr>
        <w:ind w:firstLine="14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="002C59A6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="002C59A6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-1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4035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="0024035E" w:rsidRPr="0024035E">
        <w:rPr>
          <w:rFonts w:ascii="Times New Roman" w:hAnsi="Times New Roman" w:cs="Times New Roman"/>
          <w:sz w:val="28"/>
          <w:szCs w:val="28"/>
          <w:lang w:val="bg-BG"/>
        </w:rPr>
        <w:t>Неминска, Р. (2020) Приложение на изследователския подход за повишаване на качеството при академичното обучение на студенти педагози</w:t>
      </w:r>
      <w:r w:rsidR="0024035E" w:rsidRPr="00240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изд. Кота, </w:t>
      </w:r>
      <w:r w:rsidR="0024035E" w:rsidRPr="0024035E">
        <w:rPr>
          <w:rFonts w:ascii="Times New Roman" w:hAnsi="Times New Roman" w:cs="Times New Roman"/>
          <w:b/>
          <w:bCs/>
          <w:sz w:val="28"/>
          <w:szCs w:val="28"/>
        </w:rPr>
        <w:t>ISBN</w:t>
      </w:r>
      <w:r w:rsidR="0024035E" w:rsidRPr="0024035E">
        <w:rPr>
          <w:rFonts w:ascii="Times New Roman" w:hAnsi="Times New Roman" w:cs="Times New Roman"/>
          <w:sz w:val="28"/>
          <w:szCs w:val="28"/>
        </w:rPr>
        <w:t> </w:t>
      </w:r>
      <w:r w:rsidR="0024035E" w:rsidRPr="0024035E">
        <w:rPr>
          <w:rFonts w:ascii="Times New Roman" w:hAnsi="Times New Roman" w:cs="Times New Roman"/>
          <w:sz w:val="28"/>
          <w:szCs w:val="28"/>
          <w:lang w:val="ru-RU"/>
        </w:rPr>
        <w:t>978-954-305-558-6</w:t>
      </w:r>
    </w:p>
    <w:p w:rsidR="0024035E" w:rsidRPr="0024035E" w:rsidRDefault="0024035E" w:rsidP="0024035E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24035E">
        <w:rPr>
          <w:rFonts w:ascii="Times New Roman" w:hAnsi="Times New Roman" w:cs="Times New Roman"/>
          <w:i/>
          <w:sz w:val="28"/>
          <w:szCs w:val="28"/>
          <w:lang w:val="bg-BG"/>
        </w:rPr>
        <w:t>в Борисова, Т. (2021) Начална и четивна грамотност (1-4 клас), изд. KOTA", ISBN: 978-954-305-57 4-6, стр.26</w:t>
      </w:r>
    </w:p>
    <w:p w:rsidR="0024035E" w:rsidRPr="00B53EC1" w:rsidRDefault="006B0319" w:rsidP="0024035E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="002C59A6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="002C59A6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4035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="0024035E" w:rsidRPr="00B53EC1">
        <w:rPr>
          <w:rFonts w:ascii="Times New Roman" w:hAnsi="Times New Roman" w:cs="Times New Roman"/>
          <w:sz w:val="24"/>
          <w:szCs w:val="24"/>
          <w:lang w:val="bg-BG"/>
        </w:rPr>
        <w:t>Неминска, Р. (2018) Изследователски подход към технологията на интердисциплинарното обучение</w:t>
      </w:r>
      <w:r w:rsidR="0024035E"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>сп</w:t>
      </w:r>
      <w:proofErr w:type="spellEnd"/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. Педагогика </w:t>
      </w:r>
      <w:proofErr w:type="spellStart"/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>кн</w:t>
      </w:r>
      <w:proofErr w:type="spellEnd"/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6, 2018 </w:t>
      </w:r>
      <w:r w:rsidR="0024035E" w:rsidRPr="00B53EC1">
        <w:rPr>
          <w:rFonts w:ascii="Times New Roman" w:hAnsi="Times New Roman" w:cs="Times New Roman"/>
          <w:sz w:val="24"/>
          <w:szCs w:val="24"/>
        </w:rPr>
        <w:t>ISSN</w:t>
      </w:r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1314–8540 (</w:t>
      </w:r>
      <w:r w:rsidR="0024035E" w:rsidRPr="00B53EC1">
        <w:rPr>
          <w:rFonts w:ascii="Times New Roman" w:hAnsi="Times New Roman" w:cs="Times New Roman"/>
          <w:sz w:val="24"/>
          <w:szCs w:val="24"/>
        </w:rPr>
        <w:t>Online</w:t>
      </w:r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4035E" w:rsidRPr="00B53EC1">
        <w:rPr>
          <w:rFonts w:ascii="Times New Roman" w:hAnsi="Times New Roman" w:cs="Times New Roman"/>
          <w:sz w:val="24"/>
          <w:szCs w:val="24"/>
        </w:rPr>
        <w:t>ISSN</w:t>
      </w:r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0861–3982 (</w:t>
      </w:r>
      <w:r w:rsidR="0024035E" w:rsidRPr="00B53EC1">
        <w:rPr>
          <w:rFonts w:ascii="Times New Roman" w:hAnsi="Times New Roman" w:cs="Times New Roman"/>
          <w:sz w:val="24"/>
          <w:szCs w:val="24"/>
        </w:rPr>
        <w:t>Print</w:t>
      </w:r>
      <w:r w:rsidR="0024035E" w:rsidRPr="00B53EC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035E" w:rsidRPr="00B53EC1" w:rsidRDefault="0024035E" w:rsidP="0024035E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Борисова, Т. (2021) Начална и четивна грамотност (1-4 клас), изд. KOTA", ISBN: 978-954-305-57 4-6, стр. 80</w:t>
      </w:r>
    </w:p>
    <w:p w:rsidR="0024035E" w:rsidRPr="00B53EC1" w:rsidRDefault="0024035E" w:rsidP="0024035E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3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24035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Неминска, Р. (2018) </w:t>
      </w:r>
      <w:proofErr w:type="spellStart"/>
      <w:r w:rsidRPr="00B53EC1">
        <w:rPr>
          <w:rFonts w:ascii="Times New Roman" w:hAnsi="Times New Roman" w:cs="Times New Roman"/>
          <w:sz w:val="24"/>
          <w:szCs w:val="24"/>
          <w:lang w:val="bg-BG"/>
        </w:rPr>
        <w:t>Практико-приложни</w:t>
      </w:r>
      <w:proofErr w:type="spellEnd"/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характеристики на педагогическата технология в изследователското обучение, </w:t>
      </w:r>
      <w:proofErr w:type="spellStart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сп</w:t>
      </w:r>
      <w:proofErr w:type="spellEnd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Професионален</w:t>
      </w:r>
      <w:proofErr w:type="spellEnd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</w:t>
      </w:r>
      <w:proofErr w:type="spellEnd"/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, бр.3, ISSN: 1314-7986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DOI:10.15547/PF.2018.024</w:t>
      </w:r>
    </w:p>
    <w:p w:rsidR="0024035E" w:rsidRPr="00B53EC1" w:rsidRDefault="0024035E" w:rsidP="0024035E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Борисова, Т. (2021) Начална и четивна грамотност (1-4 клас), изд. KOTA", ISBN: 978-954-305-57 4-6, стр.169</w:t>
      </w:r>
    </w:p>
    <w:p w:rsidR="00FB4C7A" w:rsidRPr="00B53EC1" w:rsidRDefault="0024035E" w:rsidP="00FB4C7A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4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24035E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Неминска, Р. (2016) 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>Симулационно-базирано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педагогическо обучение, изд. Кота, Ст. Загора</w:t>
      </w:r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Ст. </w:t>
      </w:r>
      <w:proofErr w:type="spellStart"/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Загора</w:t>
      </w:r>
      <w:proofErr w:type="spellEnd"/>
      <w:proofErr w:type="gramStart"/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Кота, 2015</w:t>
      </w:r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ISBN</w:t>
      </w:r>
      <w:r w:rsidR="00FB4C7A" w:rsidRPr="00B53EC1"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  <w:t>978-954-305-412-1</w:t>
      </w:r>
    </w:p>
    <w:p w:rsidR="00FB4C7A" w:rsidRPr="00B53EC1" w:rsidRDefault="00FB4C7A" w:rsidP="00FB4C7A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Тенева, М. (2020)Ученето и неговата ефективност (3. – 4.) клас, изд.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ТрУ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ПФ</w:t>
      </w:r>
      <w:r w:rsidRPr="00B53E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B53EC1">
        <w:rPr>
          <w:rFonts w:ascii="Times New Roman" w:hAnsi="Times New Roman" w:cs="Times New Roman"/>
          <w:b/>
          <w:bCs/>
          <w:i/>
          <w:sz w:val="24"/>
          <w:szCs w:val="24"/>
        </w:rPr>
        <w:t>ISBN</w:t>
      </w:r>
      <w:r w:rsidRPr="00B53EC1">
        <w:rPr>
          <w:rFonts w:ascii="Times New Roman" w:hAnsi="Times New Roman" w:cs="Times New Roman"/>
          <w:i/>
          <w:sz w:val="24"/>
          <w:szCs w:val="24"/>
        </w:rPr>
        <w:t> </w:t>
      </w:r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- 978-954-314-101-2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 стр. 67</w:t>
      </w:r>
    </w:p>
    <w:p w:rsidR="00FB4C7A" w:rsidRPr="00B53EC1" w:rsidRDefault="0024035E" w:rsidP="00FB4C7A">
      <w:pPr>
        <w:tabs>
          <w:tab w:val="left" w:pos="323"/>
          <w:tab w:val="left" w:pos="470"/>
          <w:tab w:val="center" w:pos="2443"/>
        </w:tabs>
        <w:ind w:firstLine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5:</w:t>
      </w:r>
      <w:r w:rsid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>Неминска, Р. (2018)</w:t>
      </w:r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>Позицията на ученика в иновативното българско училище</w:t>
      </w:r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C7A" w:rsidRPr="00B53EC1">
        <w:rPr>
          <w:rFonts w:ascii="Times New Roman" w:hAnsi="Times New Roman" w:cs="Times New Roman"/>
          <w:sz w:val="24"/>
          <w:szCs w:val="24"/>
          <w:lang w:val="bg-BG"/>
        </w:rPr>
        <w:t>Сб. Детето и педагогиката, Юбилеен сборник, УИ „Св. Климент Охридски“, ISBN 978-954-01-3806-0, стр. 351 - 358</w:t>
      </w:r>
    </w:p>
    <w:p w:rsidR="00FB4C7A" w:rsidRPr="00B53EC1" w:rsidRDefault="00FB4C7A" w:rsidP="00FB4C7A">
      <w:pPr>
        <w:tabs>
          <w:tab w:val="left" w:pos="323"/>
          <w:tab w:val="left" w:pos="470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Тенева, М. (2020) Ученето и неговата ефективност (3. – 4.) клас, изд.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ТрУ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ПФ</w:t>
      </w:r>
      <w:r w:rsidRPr="00B53E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ISBN</w:t>
      </w:r>
      <w:r w:rsidRPr="00B53EC1">
        <w:rPr>
          <w:rFonts w:ascii="Times New Roman" w:hAnsi="Times New Roman" w:cs="Times New Roman"/>
          <w:i/>
          <w:sz w:val="24"/>
          <w:szCs w:val="24"/>
        </w:rPr>
        <w:t> </w:t>
      </w:r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- 978-954-314-101-2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 стр. 57</w:t>
      </w:r>
    </w:p>
    <w:p w:rsidR="00FB4C7A" w:rsidRPr="006372BF" w:rsidRDefault="0024035E" w:rsidP="006372BF">
      <w:pPr>
        <w:tabs>
          <w:tab w:val="left" w:pos="34"/>
          <w:tab w:val="left" w:pos="30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6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FB4C7A"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   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Неминска, Р. (2015) </w:t>
      </w:r>
      <w:proofErr w:type="spellStart"/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>Симулационно</w:t>
      </w:r>
      <w:proofErr w:type="spellEnd"/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базирано педагогическо обучение, </w:t>
      </w:r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Ст. </w:t>
      </w:r>
      <w:proofErr w:type="spellStart"/>
      <w:proofErr w:type="gramStart"/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Загора</w:t>
      </w:r>
      <w:proofErr w:type="spellEnd"/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Кота, 2015</w:t>
      </w:r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ISBN</w:t>
      </w:r>
      <w:r w:rsidR="00FB4C7A" w:rsidRPr="006372BF"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  <w:t>978-954-305-412-1</w:t>
      </w:r>
    </w:p>
    <w:p w:rsidR="00FB4C7A" w:rsidRPr="00B53EC1" w:rsidRDefault="00FB4C7A" w:rsidP="00FB4C7A">
      <w:pPr>
        <w:pStyle w:val="a6"/>
        <w:tabs>
          <w:tab w:val="left" w:pos="34"/>
          <w:tab w:val="left" w:pos="301"/>
        </w:tabs>
        <w:ind w:left="0"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Дончева, Ю. (2020) Дигиталните технологии в помощ на образователно-възпитателния процес по Околен свят, Човекът и обществото и Човекът и природата, изд.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Примакс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2020, </w:t>
      </w:r>
      <w:r w:rsidRPr="00B53EC1">
        <w:rPr>
          <w:rFonts w:ascii="Times New Roman" w:hAnsi="Times New Roman" w:cs="Times New Roman"/>
          <w:i/>
          <w:sz w:val="24"/>
          <w:szCs w:val="24"/>
        </w:rPr>
        <w:t>ISBN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987-619-7242-73-7 стр.51</w:t>
      </w:r>
    </w:p>
    <w:p w:rsidR="00FB4C7A" w:rsidRDefault="00FB4C7A" w:rsidP="006B0319">
      <w:pPr>
        <w:tabs>
          <w:tab w:val="left" w:pos="5"/>
          <w:tab w:val="left" w:pos="386"/>
        </w:tabs>
        <w:spacing w:line="276" w:lineRule="auto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</w:p>
    <w:p w:rsidR="00FB4C7A" w:rsidRPr="00FB4C7A" w:rsidRDefault="0024035E" w:rsidP="00FB4C7A">
      <w:pPr>
        <w:tabs>
          <w:tab w:val="left" w:pos="323"/>
          <w:tab w:val="left" w:pos="470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Д-1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7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FB4C7A"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="00FB4C7A" w:rsidRPr="00FB4C7A">
        <w:rPr>
          <w:rFonts w:ascii="Times New Roman" w:hAnsi="Times New Roman" w:cs="Times New Roman"/>
          <w:sz w:val="24"/>
          <w:szCs w:val="24"/>
          <w:lang w:val="bg-BG"/>
        </w:rPr>
        <w:t>Неминска, Р. (2014) Аксиомата толерантност, изд. Буквите, София</w:t>
      </w:r>
      <w:r w:rsidR="00FB4C7A"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4C7A" w:rsidRPr="00FB4C7A">
        <w:rPr>
          <w:rFonts w:ascii="Times New Roman" w:hAnsi="Times New Roman" w:cs="Times New Roman"/>
          <w:sz w:val="24"/>
          <w:szCs w:val="24"/>
        </w:rPr>
        <w:t>ISBN</w:t>
      </w:r>
      <w:r w:rsidR="00FB4C7A"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 978-619-154-086-0</w:t>
      </w:r>
    </w:p>
    <w:p w:rsidR="00FB4C7A" w:rsidRDefault="00FB4C7A" w:rsidP="00FB4C7A">
      <w:pPr>
        <w:tabs>
          <w:tab w:val="left" w:pos="346"/>
          <w:tab w:val="left" w:pos="470"/>
        </w:tabs>
        <w:ind w:firstLine="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Дончева, Ю, Иванова, Ек. И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нтеркултурно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възпитание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чрез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учебното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съдържание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околен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свят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“ в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предучилищна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начална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училищна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възраст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 стр. 4-16 (стр.ц.11)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Стоянова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Десислава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Георгиева Галина Г.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(2020)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Повишаване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ефективността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социално-педагогическите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теоретични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практико-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приложни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стратегии и подходи,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реализирани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рамките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интеркултурното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взаимодействие,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изд.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Медиатех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 Русе, ISBN - 978-619-207-213-1</w:t>
      </w:r>
    </w:p>
    <w:p w:rsidR="00FB4C7A" w:rsidRPr="006372BF" w:rsidRDefault="0024035E" w:rsidP="00FB4C7A">
      <w:pPr>
        <w:tabs>
          <w:tab w:val="left" w:pos="34"/>
          <w:tab w:val="left" w:pos="323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8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FB4C7A"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FB4C7A" w:rsidRPr="00FB4C7A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FB4C7A" w:rsidRPr="00FB4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4C7A" w:rsidRPr="00FB4C7A">
        <w:rPr>
          <w:rFonts w:ascii="Times New Roman" w:hAnsi="Times New Roman" w:cs="Times New Roman"/>
          <w:sz w:val="24"/>
          <w:szCs w:val="24"/>
        </w:rPr>
        <w:t>R</w:t>
      </w:r>
      <w:r w:rsidR="00FB4C7A" w:rsidRPr="00FB4C7A">
        <w:rPr>
          <w:rFonts w:ascii="Times New Roman" w:hAnsi="Times New Roman" w:cs="Times New Roman"/>
          <w:sz w:val="24"/>
          <w:szCs w:val="24"/>
          <w:lang w:val="bg-BG"/>
        </w:rPr>
        <w:t>. (2015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FB4C7A" w:rsidRPr="006372BF">
        <w:rPr>
          <w:rFonts w:ascii="Times New Roman" w:hAnsi="Times New Roman" w:cs="Times New Roman"/>
          <w:sz w:val="24"/>
          <w:szCs w:val="24"/>
        </w:rPr>
        <w:t>Methods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4C7A" w:rsidRPr="006372BF">
        <w:rPr>
          <w:rFonts w:ascii="Times New Roman" w:hAnsi="Times New Roman" w:cs="Times New Roman"/>
          <w:sz w:val="24"/>
          <w:szCs w:val="24"/>
        </w:rPr>
        <w:t>of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4C7A" w:rsidRPr="006372BF">
        <w:rPr>
          <w:rFonts w:ascii="Times New Roman" w:hAnsi="Times New Roman" w:cs="Times New Roman"/>
          <w:sz w:val="24"/>
          <w:szCs w:val="24"/>
        </w:rPr>
        <w:t>Interdisciplinary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4C7A" w:rsidRPr="006372BF">
        <w:rPr>
          <w:rFonts w:ascii="Times New Roman" w:hAnsi="Times New Roman" w:cs="Times New Roman"/>
          <w:sz w:val="24"/>
          <w:szCs w:val="24"/>
        </w:rPr>
        <w:t>Learning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(Методи на интердисциплинарното обучение) Българско списание за образование, </w:t>
      </w:r>
      <w:r w:rsidR="00FB4C7A" w:rsidRPr="006372BF">
        <w:rPr>
          <w:rFonts w:ascii="Times New Roman" w:hAnsi="Times New Roman" w:cs="Times New Roman"/>
          <w:sz w:val="24"/>
          <w:szCs w:val="24"/>
        </w:rPr>
        <w:t>ISSN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1314 - 9059, бр. 2  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Данилова У. Б.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(2020) </w:t>
      </w:r>
      <w:proofErr w:type="spellStart"/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>Междисциплинарность</w:t>
      </w:r>
      <w:proofErr w:type="spellEnd"/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основа реализации интегративного подхода к формированию профессиональной культуры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>сб</w:t>
      </w:r>
      <w:proofErr w:type="spellEnd"/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Педагогика. Вопросы теории и практики 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Pedagogy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gramStart"/>
      <w:r w:rsidR="00FB4C7A" w:rsidRPr="006372BF">
        <w:rPr>
          <w:rFonts w:ascii="Times New Roman" w:hAnsi="Times New Roman" w:cs="Times New Roman"/>
          <w:i/>
          <w:sz w:val="24"/>
          <w:szCs w:val="24"/>
        </w:rPr>
        <w:t>Theory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&amp; 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Practice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ISSN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2686-8725 (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online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ISSN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2500-0039 (</w:t>
      </w:r>
      <w:r w:rsidR="00FB4C7A" w:rsidRPr="006372BF">
        <w:rPr>
          <w:rFonts w:ascii="Times New Roman" w:hAnsi="Times New Roman" w:cs="Times New Roman"/>
          <w:i/>
          <w:sz w:val="24"/>
          <w:szCs w:val="24"/>
        </w:rPr>
        <w:t>print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>), Том 5.</w:t>
      </w:r>
      <w:proofErr w:type="gramEnd"/>
      <w:r w:rsidR="00FB4C7A" w:rsidRPr="00637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стр. </w:t>
      </w:r>
      <w:r w:rsidR="00FB4C7A" w:rsidRPr="006372BF">
        <w:t>. 431-436</w:t>
      </w:r>
      <w:r w:rsidR="00FB4C7A" w:rsidRPr="006372BF">
        <w:rPr>
          <w:lang w:val="bg-BG"/>
        </w:rPr>
        <w:t xml:space="preserve">, </w:t>
      </w:r>
      <w:r w:rsidR="00FB4C7A" w:rsidRPr="006372BF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(стр.ц.432) </w:t>
      </w:r>
    </w:p>
    <w:p w:rsidR="00FB4C7A" w:rsidRPr="00FB4C7A" w:rsidRDefault="0024035E" w:rsidP="00FB4C7A">
      <w:pPr>
        <w:tabs>
          <w:tab w:val="left" w:pos="34"/>
          <w:tab w:val="left" w:pos="204"/>
          <w:tab w:val="left" w:pos="440"/>
        </w:tabs>
        <w:ind w:firstLine="426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72BF">
        <w:rPr>
          <w:rStyle w:val="2"/>
          <w:rFonts w:eastAsiaTheme="minorHAnsi"/>
          <w:b/>
          <w:iCs/>
          <w:sz w:val="28"/>
          <w:szCs w:val="28"/>
          <w:bdr w:val="none" w:sz="0" w:space="0" w:color="auto" w:frame="1"/>
        </w:rPr>
        <w:t>Д-12-9</w:t>
      </w:r>
      <w:r w:rsidRPr="006372BF">
        <w:rPr>
          <w:rStyle w:val="2"/>
          <w:rFonts w:eastAsiaTheme="minorHAnsi"/>
          <w:iCs/>
          <w:sz w:val="28"/>
          <w:szCs w:val="28"/>
          <w:bdr w:val="none" w:sz="0" w:space="0" w:color="auto" w:frame="1"/>
        </w:rPr>
        <w:t>:</w:t>
      </w:r>
      <w:r w:rsidR="00FB4C7A" w:rsidRPr="006372BF">
        <w:rPr>
          <w:rStyle w:val="2"/>
          <w:rFonts w:eastAsiaTheme="minorHAnsi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>Неминска</w:t>
      </w:r>
      <w:proofErr w:type="spellEnd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>, Р.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(2018) </w:t>
      </w:r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Рефлексивна технология за </w:t>
      </w:r>
      <w:proofErr w:type="spellStart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>развиване</w:t>
      </w:r>
      <w:proofErr w:type="spellEnd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на педагогически компетентности в </w:t>
      </w:r>
      <w:proofErr w:type="spellStart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>интеркултурна</w:t>
      </w:r>
      <w:proofErr w:type="spellEnd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proofErr w:type="spellEnd"/>
      <w:r w:rsidR="00FB4C7A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среда,</w:t>
      </w:r>
      <w:r w:rsidR="00FB4C7A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сп. Педагогически форум, бр. 4</w:t>
      </w:r>
      <w:r w:rsidR="00FB4C7A" w:rsidRPr="006372BF">
        <w:rPr>
          <w:rFonts w:ascii="Times New Roman" w:hAnsi="Times New Roman" w:cs="Times New Roman"/>
          <w:sz w:val="24"/>
          <w:szCs w:val="24"/>
        </w:rPr>
        <w:t xml:space="preserve"> ISSN: 1314-7986</w:t>
      </w:r>
    </w:p>
    <w:p w:rsidR="0024035E" w:rsidRPr="00FB4C7A" w:rsidRDefault="00FB4C7A" w:rsidP="00FB4C7A">
      <w:pPr>
        <w:tabs>
          <w:tab w:val="left" w:pos="34"/>
          <w:tab w:val="left" w:pos="204"/>
          <w:tab w:val="left" w:pos="440"/>
        </w:tabs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в Дончева, Ю. (2020), Р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азширяване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социалния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опит в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процеса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приобщаващото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образование чрез творчество и активна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развиваща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дейност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, Г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одишник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Софийския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Университет „Св. Климент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Охридски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“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Факултет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B4C7A">
        <w:rPr>
          <w:rStyle w:val="2"/>
          <w:rFonts w:eastAsiaTheme="minorHAnsi"/>
          <w:i/>
          <w:color w:val="auto"/>
          <w:sz w:val="24"/>
          <w:szCs w:val="24"/>
        </w:rPr>
        <w:t xml:space="preserve">по </w:t>
      </w:r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науки за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образованието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изкуствата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Книга </w:t>
      </w:r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П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едагогически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науки</w:t>
      </w:r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том 113</w:t>
      </w:r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FB4C7A">
        <w:rPr>
          <w:rFonts w:ascii="Times New Roman" w:hAnsi="Times New Roman" w:cs="Times New Roman"/>
          <w:i/>
          <w:sz w:val="24"/>
          <w:szCs w:val="24"/>
        </w:rPr>
        <w:t>ISSN</w:t>
      </w:r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2683-1074, стр.218-251 (</w:t>
      </w:r>
      <w:proofErr w:type="spell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ц</w:t>
      </w:r>
      <w:proofErr w:type="gramStart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.с</w:t>
      </w:r>
      <w:proofErr w:type="gram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>тр</w:t>
      </w:r>
      <w:proofErr w:type="spellEnd"/>
      <w:r w:rsidRPr="00FB4C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FB4C7A">
        <w:rPr>
          <w:rFonts w:ascii="Times New Roman" w:hAnsi="Times New Roman" w:cs="Times New Roman"/>
          <w:i/>
          <w:sz w:val="24"/>
          <w:szCs w:val="24"/>
        </w:rPr>
        <w:t>224</w:t>
      </w:r>
      <w:r w:rsidRPr="00FB4C7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FB4C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4C7A" w:rsidRPr="00B53EC1" w:rsidRDefault="0024035E" w:rsidP="00FB4C7A">
      <w:pPr>
        <w:pStyle w:val="a7"/>
        <w:tabs>
          <w:tab w:val="left" w:pos="391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10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Неминска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, Румяна (2015) 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интердисциплинарно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обучение, Педагогически </w:t>
      </w:r>
      <w:proofErr w:type="gram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форум ,</w:t>
      </w:r>
      <w:proofErr w:type="gram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бр.2  „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Тракийски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“– Стара </w:t>
      </w:r>
      <w:proofErr w:type="spellStart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Загора</w:t>
      </w:r>
      <w:proofErr w:type="spellEnd"/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C7A" w:rsidRPr="00B53EC1">
        <w:rPr>
          <w:rFonts w:ascii="Times New Roman" w:hAnsi="Times New Roman" w:cs="Times New Roman"/>
          <w:sz w:val="24"/>
          <w:szCs w:val="24"/>
        </w:rPr>
        <w:t>ISSN</w:t>
      </w:r>
      <w:r w:rsidR="00FB4C7A" w:rsidRPr="00B53EC1">
        <w:rPr>
          <w:rFonts w:ascii="Times New Roman" w:hAnsi="Times New Roman" w:cs="Times New Roman"/>
          <w:sz w:val="24"/>
          <w:szCs w:val="24"/>
          <w:lang w:val="ru-RU"/>
        </w:rPr>
        <w:t>: 1314-7986</w:t>
      </w:r>
    </w:p>
    <w:p w:rsidR="00FB4C7A" w:rsidRPr="00B53EC1" w:rsidRDefault="00FB4C7A" w:rsidP="00FB4C7A">
      <w:pPr>
        <w:pStyle w:val="a7"/>
        <w:tabs>
          <w:tab w:val="left" w:pos="391"/>
        </w:tabs>
        <w:ind w:firstLine="147"/>
        <w:rPr>
          <w:rFonts w:ascii="Times New Roman" w:hAnsi="Times New Roman" w:cs="Times New Roman"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 </w:t>
      </w:r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Румяна Н. Петрова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(2020)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Функционална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грамотност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младите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музиканти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някои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проблеми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решения</w:t>
      </w:r>
      <w:proofErr w:type="gram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proofErr w:type="gram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сборник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доклади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“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Пролетни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научни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четения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” 2020 г., Пловдив © Академия за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музикално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танцово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изобразително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>изкуство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“Проф.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Асен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Диамандиев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”,  ISSN 1314-7005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стр.75-81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(ц. стр. 78) 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FB4C7A" w:rsidRPr="00FB4C7A" w:rsidRDefault="00FB4C7A" w:rsidP="00FB4C7A">
      <w:pPr>
        <w:tabs>
          <w:tab w:val="left" w:pos="0"/>
          <w:tab w:val="left" w:pos="572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11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FB4C7A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r w:rsidRPr="00FB4C7A">
        <w:rPr>
          <w:rFonts w:ascii="Times New Roman" w:hAnsi="Times New Roman" w:cs="Times New Roman"/>
          <w:sz w:val="24"/>
          <w:szCs w:val="24"/>
          <w:lang w:val="bg-BG"/>
        </w:rPr>
        <w:t xml:space="preserve">Неминска, Р. (2014). </w:t>
      </w:r>
      <w:proofErr w:type="spellStart"/>
      <w:r w:rsidRPr="00FB4C7A">
        <w:rPr>
          <w:rFonts w:ascii="Times New Roman" w:hAnsi="Times New Roman" w:cs="Times New Roman"/>
          <w:sz w:val="24"/>
          <w:szCs w:val="24"/>
          <w:lang w:val="ru-RU"/>
        </w:rPr>
        <w:t>Аксиомата</w:t>
      </w:r>
      <w:proofErr w:type="spellEnd"/>
      <w:r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C7A">
        <w:rPr>
          <w:rFonts w:ascii="Times New Roman" w:hAnsi="Times New Roman" w:cs="Times New Roman"/>
          <w:sz w:val="24"/>
          <w:szCs w:val="24"/>
          <w:lang w:val="ru-RU"/>
        </w:rPr>
        <w:t>толерантност</w:t>
      </w:r>
      <w:proofErr w:type="spellEnd"/>
      <w:r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, изд. </w:t>
      </w:r>
      <w:proofErr w:type="spellStart"/>
      <w:r w:rsidRPr="00FB4C7A">
        <w:rPr>
          <w:rFonts w:ascii="Times New Roman" w:hAnsi="Times New Roman" w:cs="Times New Roman"/>
          <w:sz w:val="24"/>
          <w:szCs w:val="24"/>
          <w:lang w:val="ru-RU"/>
        </w:rPr>
        <w:t>Фондация</w:t>
      </w:r>
      <w:proofErr w:type="spellEnd"/>
      <w:r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C7A">
        <w:rPr>
          <w:rFonts w:ascii="Times New Roman" w:hAnsi="Times New Roman" w:cs="Times New Roman"/>
          <w:sz w:val="24"/>
          <w:szCs w:val="24"/>
          <w:lang w:val="ru-RU"/>
        </w:rPr>
        <w:t>Буквите</w:t>
      </w:r>
      <w:proofErr w:type="spellEnd"/>
      <w:r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4C7A">
        <w:rPr>
          <w:rFonts w:ascii="Times New Roman" w:hAnsi="Times New Roman" w:cs="Times New Roman"/>
          <w:sz w:val="24"/>
          <w:szCs w:val="24"/>
        </w:rPr>
        <w:t>ISBN</w:t>
      </w:r>
      <w:r w:rsidRPr="00FB4C7A">
        <w:rPr>
          <w:rFonts w:ascii="Times New Roman" w:hAnsi="Times New Roman" w:cs="Times New Roman"/>
          <w:sz w:val="24"/>
          <w:szCs w:val="24"/>
          <w:lang w:val="ru-RU"/>
        </w:rPr>
        <w:t xml:space="preserve"> 978-619-154-086-0</w:t>
      </w:r>
    </w:p>
    <w:p w:rsidR="00FB4C7A" w:rsidRDefault="00FB4C7A" w:rsidP="006372BF">
      <w:pPr>
        <w:pStyle w:val="a6"/>
        <w:tabs>
          <w:tab w:val="left" w:pos="0"/>
          <w:tab w:val="left" w:pos="572"/>
        </w:tabs>
        <w:ind w:left="0" w:firstLine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Колева, Жана, (2020) Социалните умения в съвременното начално училище, Годишник на ПФ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том Х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VII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стр.46-51 (ц.стр.47)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</w:rPr>
        <w:t>print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</w:rPr>
        <w:t>ISSN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1312-286Х </w:t>
      </w:r>
      <w:r w:rsidRPr="00B53EC1">
        <w:rPr>
          <w:rFonts w:ascii="Times New Roman" w:hAnsi="Times New Roman" w:cs="Times New Roman"/>
          <w:sz w:val="24"/>
          <w:szCs w:val="24"/>
        </w:rPr>
        <w:t>online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</w:rPr>
        <w:t>ISSN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2535-1125</w:t>
      </w:r>
    </w:p>
    <w:p w:rsidR="006372BF" w:rsidRPr="006372BF" w:rsidRDefault="00FB4C7A" w:rsidP="006372B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12</w:t>
      </w:r>
      <w:r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6372BF" w:rsidRP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Съвременни</w:t>
      </w:r>
      <w:proofErr w:type="spell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гражданското</w:t>
      </w:r>
      <w:proofErr w:type="spell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proofErr w:type="gram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,  изд</w:t>
      </w:r>
      <w:proofErr w:type="gram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Тракийски</w:t>
      </w:r>
      <w:proofErr w:type="spell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</w:t>
      </w:r>
      <w:r w:rsidR="006372BF" w:rsidRPr="006372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УИ </w:t>
      </w:r>
      <w:proofErr w:type="spellStart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>Тракийски</w:t>
      </w:r>
      <w:proofErr w:type="spellEnd"/>
      <w:r w:rsidR="006372BF" w:rsidRPr="006372BF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Университет, ISBN - 978-954-338-144-9</w:t>
      </w:r>
    </w:p>
    <w:p w:rsidR="006372BF" w:rsidRPr="00B53EC1" w:rsidRDefault="006372BF" w:rsidP="006372BF">
      <w:pPr>
        <w:pStyle w:val="a7"/>
        <w:tabs>
          <w:tab w:val="left" w:pos="474"/>
        </w:tabs>
        <w:ind w:firstLine="147"/>
        <w:rPr>
          <w:rFonts w:ascii="Times New Roman" w:hAnsi="Times New Roman" w:cs="Times New Roman"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 Колева, Жана, (2020) Социалните умения в съвременното начално училище, Годишник на ПФ, 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том Х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VII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2020</w:t>
      </w:r>
      <w:r w:rsidRPr="00B53E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стр.46-51 (ц.стр.46)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B53EC1">
        <w:rPr>
          <w:rFonts w:ascii="Times New Roman" w:hAnsi="Times New Roman" w:cs="Times New Roman"/>
          <w:sz w:val="24"/>
          <w:szCs w:val="24"/>
        </w:rPr>
        <w:t>print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</w:rPr>
        <w:t>ISSN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1312-286Х </w:t>
      </w:r>
      <w:r w:rsidRPr="00B53EC1">
        <w:rPr>
          <w:rFonts w:ascii="Times New Roman" w:hAnsi="Times New Roman" w:cs="Times New Roman"/>
          <w:sz w:val="24"/>
          <w:szCs w:val="24"/>
        </w:rPr>
        <w:t>online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3EC1">
        <w:rPr>
          <w:rFonts w:ascii="Times New Roman" w:hAnsi="Times New Roman" w:cs="Times New Roman"/>
          <w:sz w:val="24"/>
          <w:szCs w:val="24"/>
        </w:rPr>
        <w:t>ISSN</w:t>
      </w:r>
      <w:r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2535-1125</w:t>
      </w:r>
    </w:p>
    <w:p w:rsidR="00FB4C7A" w:rsidRPr="006372BF" w:rsidRDefault="00FB4C7A" w:rsidP="006372BF">
      <w:pPr>
        <w:tabs>
          <w:tab w:val="left" w:pos="5"/>
          <w:tab w:val="left" w:pos="386"/>
        </w:tabs>
        <w:spacing w:line="276" w:lineRule="auto"/>
        <w:ind w:firstLine="284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</w:p>
    <w:p w:rsidR="006372BF" w:rsidRPr="00B53EC1" w:rsidRDefault="00FB4C7A" w:rsidP="006372BF">
      <w:pPr>
        <w:pStyle w:val="a7"/>
        <w:tabs>
          <w:tab w:val="left" w:pos="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72BF" w:rsidRPr="00B53EC1">
        <w:rPr>
          <w:rFonts w:ascii="Times New Roman" w:hAnsi="Times New Roman" w:cs="Times New Roman"/>
          <w:sz w:val="24"/>
          <w:szCs w:val="24"/>
        </w:rPr>
        <w:t>R</w:t>
      </w:r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>. (2015</w:t>
      </w:r>
      <w:r w:rsidR="006372BF"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Теоретико–педагогически подходи на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>медийното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в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>началното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  <w:r w:rsidR="006372BF" w:rsidRPr="00B53EC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>Българско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списание за образование, бр.1, </w:t>
      </w:r>
      <w:r w:rsidR="006372BF" w:rsidRPr="00B53EC1">
        <w:rPr>
          <w:rFonts w:ascii="Times New Roman" w:hAnsi="Times New Roman" w:cs="Times New Roman"/>
          <w:sz w:val="24"/>
          <w:szCs w:val="24"/>
        </w:rPr>
        <w:t>ISSN</w:t>
      </w:r>
      <w:r w:rsidR="006372BF" w:rsidRPr="00B53EC1">
        <w:rPr>
          <w:rFonts w:ascii="Times New Roman" w:hAnsi="Times New Roman" w:cs="Times New Roman"/>
          <w:sz w:val="24"/>
          <w:szCs w:val="24"/>
          <w:lang w:val="ru-RU"/>
        </w:rPr>
        <w:t xml:space="preserve"> 1314 9059</w:t>
      </w:r>
    </w:p>
    <w:p w:rsidR="006372BF" w:rsidRDefault="006372BF" w:rsidP="006372BF">
      <w:pPr>
        <w:pStyle w:val="a7"/>
        <w:tabs>
          <w:tab w:val="left" w:pos="5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Mollova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B53EC1"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(2016) </w:t>
      </w:r>
      <w:r w:rsidRPr="00B53EC1">
        <w:rPr>
          <w:rFonts w:ascii="Times New Roman" w:hAnsi="Times New Roman" w:cs="Times New Roman"/>
          <w:i/>
          <w:sz w:val="24"/>
          <w:szCs w:val="24"/>
        </w:rPr>
        <w:t xml:space="preserve">The new mass media in teaching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language,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Pr="00B53EC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списание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Педагогически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форум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“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бр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. 4,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53EC1">
        <w:rPr>
          <w:rFonts w:ascii="Times New Roman" w:hAnsi="Times New Roman" w:cs="Times New Roman"/>
          <w:i/>
          <w:sz w:val="24"/>
          <w:szCs w:val="24"/>
        </w:rPr>
        <w:t>ISSN: 1314-7986 DOI: 10.15547/PF.2015.067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, стр. 64-75 (ц.стр.72)</w:t>
      </w:r>
    </w:p>
    <w:p w:rsidR="006372BF" w:rsidRPr="00B53EC1" w:rsidRDefault="00FB4C7A" w:rsidP="006372BF">
      <w:pPr>
        <w:pStyle w:val="a7"/>
        <w:tabs>
          <w:tab w:val="left" w:pos="5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14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Неминска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, Р. </w:t>
      </w:r>
      <w:r w:rsidR="006372BF"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(2015)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Симулационно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базирано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педагогическо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72BF" w:rsidRPr="00B53EC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, </w:t>
      </w:r>
      <w:r w:rsidR="006372BF" w:rsidRPr="00B53EC1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2BF" w:rsidRPr="00B53E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372BF" w:rsidRDefault="006372BF" w:rsidP="006372BF">
      <w:pPr>
        <w:pStyle w:val="a7"/>
        <w:tabs>
          <w:tab w:val="left" w:pos="5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Кирова, Т. (2019) С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ъвременни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образователни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технологии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детската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градина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, е-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аука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B53EC1">
        <w:rPr>
          <w:rFonts w:ascii="Times New Roman" w:hAnsi="Times New Roman" w:cs="Times New Roman"/>
          <w:i/>
          <w:sz w:val="24"/>
          <w:szCs w:val="24"/>
        </w:rPr>
        <w:t>science and education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брой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2, ISSN 2683-0191</w:t>
      </w:r>
    </w:p>
    <w:p w:rsidR="006372BF" w:rsidRDefault="006372BF" w:rsidP="006372BF">
      <w:pPr>
        <w:pStyle w:val="a7"/>
        <w:tabs>
          <w:tab w:val="left" w:pos="5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372BF" w:rsidRPr="00B53EC1" w:rsidRDefault="00FB4C7A" w:rsidP="006372BF">
      <w:pPr>
        <w:pStyle w:val="a7"/>
        <w:tabs>
          <w:tab w:val="left" w:pos="5"/>
          <w:tab w:val="left" w:pos="288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5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Неминска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2BF" w:rsidRPr="00B53EC1">
        <w:rPr>
          <w:rFonts w:ascii="Times New Roman" w:hAnsi="Times New Roman" w:cs="Times New Roman"/>
          <w:sz w:val="24"/>
          <w:szCs w:val="24"/>
        </w:rPr>
        <w:t>Р.,</w:t>
      </w:r>
      <w:proofErr w:type="gram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Рефлексивна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развиване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интеркултурна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образователна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. </w:t>
      </w:r>
      <w:r w:rsidR="006372BF" w:rsidRPr="00B53EC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372BF" w:rsidRPr="00B53E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72BF" w:rsidRPr="00B53EC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372BF" w:rsidRDefault="006372BF" w:rsidP="006372BF">
      <w:pPr>
        <w:pStyle w:val="a7"/>
        <w:tabs>
          <w:tab w:val="left" w:pos="5"/>
          <w:tab w:val="left" w:pos="288"/>
          <w:tab w:val="left" w:pos="459"/>
        </w:tabs>
        <w:ind w:left="5" w:firstLine="14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Дончева, Ю. (2021)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Развиваща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образователно-творческа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среда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със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специални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образователни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потребности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Сборник доклади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годишна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университетска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научна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конференция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27-28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май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2021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година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издателски комплекс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НВУ „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Васил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Левски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” ISSN 2367-7481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стр.55-стр.65 (ц.стр.63)</w:t>
      </w:r>
    </w:p>
    <w:p w:rsidR="006372BF" w:rsidRPr="00B53EC1" w:rsidRDefault="00FB4C7A" w:rsidP="006372BF">
      <w:pPr>
        <w:pStyle w:val="a7"/>
        <w:tabs>
          <w:tab w:val="left" w:pos="5"/>
          <w:tab w:val="left" w:pos="399"/>
        </w:tabs>
        <w:ind w:left="5" w:firstLine="421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Д-1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2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6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6372BF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Неминска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72BF" w:rsidRPr="00B53EC1">
        <w:rPr>
          <w:rFonts w:ascii="Times New Roman" w:hAnsi="Times New Roman" w:cs="Times New Roman"/>
          <w:sz w:val="24"/>
          <w:szCs w:val="24"/>
        </w:rPr>
        <w:t>Р.,</w:t>
      </w:r>
      <w:proofErr w:type="gram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Тракийски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6372BF"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F" w:rsidRPr="00B53EC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6372BF" w:rsidRPr="00B53EC1" w:rsidRDefault="006372BF" w:rsidP="006372BF">
      <w:pPr>
        <w:pStyle w:val="a7"/>
        <w:tabs>
          <w:tab w:val="left" w:pos="5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>в Дончева, Ю. (2021)</w:t>
      </w:r>
      <w:r w:rsidRPr="00B53E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C1">
        <w:rPr>
          <w:rFonts w:ascii="Times New Roman" w:hAnsi="Times New Roman" w:cs="Times New Roman"/>
          <w:sz w:val="24"/>
          <w:szCs w:val="24"/>
        </w:rPr>
        <w:t>Приобщаващо</w:t>
      </w:r>
      <w:proofErr w:type="spellEnd"/>
      <w:r w:rsidRPr="00B5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образование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мултикултурна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среда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културни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социални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Сборник доклади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годишна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университетска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научна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конференция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27-28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май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2021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година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издателски комплекс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НВУ „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Васил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C1">
        <w:rPr>
          <w:rFonts w:ascii="Times New Roman" w:hAnsi="Times New Roman" w:cs="Times New Roman"/>
          <w:i/>
          <w:sz w:val="24"/>
          <w:szCs w:val="24"/>
        </w:rPr>
        <w:t>Левски</w:t>
      </w:r>
      <w:proofErr w:type="spellEnd"/>
      <w:r w:rsidRPr="00B53EC1">
        <w:rPr>
          <w:rFonts w:ascii="Times New Roman" w:hAnsi="Times New Roman" w:cs="Times New Roman"/>
          <w:i/>
          <w:sz w:val="24"/>
          <w:szCs w:val="24"/>
        </w:rPr>
        <w:t>” ISSN 2367-7481</w:t>
      </w:r>
      <w:r w:rsidRPr="00B53EC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стр.44-стр.54 (ц.стр.47)</w:t>
      </w:r>
    </w:p>
    <w:p w:rsidR="00FB4C7A" w:rsidRPr="006372BF" w:rsidRDefault="00FB4C7A" w:rsidP="006372BF">
      <w:pPr>
        <w:tabs>
          <w:tab w:val="left" w:pos="0"/>
          <w:tab w:val="left" w:pos="386"/>
        </w:tabs>
        <w:spacing w:line="276" w:lineRule="auto"/>
        <w:ind w:firstLine="284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</w:pPr>
    </w:p>
    <w:p w:rsidR="006372BF" w:rsidRDefault="006372BF">
      <w:pPr>
        <w:spacing w:line="259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bg-BG"/>
        </w:rPr>
        <w:br w:type="page"/>
      </w:r>
    </w:p>
    <w:p w:rsidR="006372BF" w:rsidRDefault="006372BF" w:rsidP="006372BF">
      <w:pPr>
        <w:pStyle w:val="TableContents"/>
        <w:shd w:val="clear" w:color="auto" w:fill="FFFFFF" w:themeFill="background1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72BF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Публикация в група Д, показател 13:</w:t>
      </w:r>
      <w:r w:rsidRPr="006372BF">
        <w:rPr>
          <w:rFonts w:ascii="Times New Roman" w:hAnsi="Times New Roman"/>
          <w:b/>
          <w:color w:val="000000"/>
          <w:sz w:val="28"/>
          <w:szCs w:val="28"/>
        </w:rPr>
        <w:t xml:space="preserve"> Цитирания или рецензии в нереферирани списания с научно рецензиране</w:t>
      </w:r>
    </w:p>
    <w:p w:rsidR="006372BF" w:rsidRPr="006372BF" w:rsidRDefault="006372BF" w:rsidP="006372BF">
      <w:pPr>
        <w:pStyle w:val="TableContents"/>
        <w:shd w:val="clear" w:color="auto" w:fill="FFFFFF" w:themeFill="background1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98B" w:rsidRPr="0054498B" w:rsidRDefault="006372BF" w:rsidP="0054498B">
      <w:pPr>
        <w:tabs>
          <w:tab w:val="left" w:pos="317"/>
          <w:tab w:val="left" w:pos="430"/>
          <w:tab w:val="left" w:pos="993"/>
          <w:tab w:val="left" w:pos="1134"/>
          <w:tab w:val="left" w:pos="223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 w:rsidRP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 w:rsidRP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-1:</w:t>
      </w:r>
      <w:r w:rsidR="0054498B" w:rsidRPr="0054498B">
        <w:rPr>
          <w:rFonts w:ascii="Times New Roman" w:hAnsi="Times New Roman"/>
          <w:sz w:val="24"/>
          <w:szCs w:val="24"/>
        </w:rPr>
        <w:t xml:space="preserve"> </w:t>
      </w:r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 xml:space="preserve">Неминска, Р. (2015) </w:t>
      </w:r>
      <w:proofErr w:type="spellStart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>Симулационно</w:t>
      </w:r>
      <w:proofErr w:type="spellEnd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 xml:space="preserve"> базирано </w:t>
      </w:r>
      <w:proofErr w:type="spellStart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>педагогичеко</w:t>
      </w:r>
      <w:proofErr w:type="spellEnd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 xml:space="preserve"> обучение, Ст. Загора</w:t>
      </w:r>
      <w:proofErr w:type="gramStart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>,изд.Кота</w:t>
      </w:r>
      <w:proofErr w:type="gramEnd"/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 xml:space="preserve"> , ISBN</w:t>
      </w:r>
      <w:r w:rsidR="0054498B" w:rsidRPr="0054498B">
        <w:rPr>
          <w:rFonts w:ascii="Times New Roman" w:hAnsi="Times New Roman" w:cs="Times New Roman"/>
          <w:sz w:val="24"/>
          <w:szCs w:val="24"/>
          <w:lang w:val="bg-BG"/>
        </w:rPr>
        <w:tab/>
        <w:t>978-954-305-412-1</w:t>
      </w:r>
    </w:p>
    <w:p w:rsidR="0054498B" w:rsidRPr="00BE62CF" w:rsidRDefault="0054498B" w:rsidP="0054498B">
      <w:pPr>
        <w:tabs>
          <w:tab w:val="left" w:pos="317"/>
          <w:tab w:val="left" w:pos="430"/>
          <w:tab w:val="left" w:pos="993"/>
          <w:tab w:val="left" w:pos="1134"/>
          <w:tab w:val="left" w:pos="2235"/>
        </w:tabs>
        <w:ind w:firstLine="14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в Кирова, Т. (2019) Съвременни образователни технологии в детската градина, сп. Наука и образование, бр. 2 ISSN 2683 – 0191, стр. 140-147 (ц. стр. 146)</w:t>
      </w:r>
    </w:p>
    <w:p w:rsidR="0054498B" w:rsidRPr="00BE62CF" w:rsidRDefault="006372BF" w:rsidP="0054498B">
      <w:pPr>
        <w:pStyle w:val="a6"/>
        <w:tabs>
          <w:tab w:val="left" w:pos="317"/>
          <w:tab w:val="left" w:pos="993"/>
          <w:tab w:val="left" w:pos="1134"/>
          <w:tab w:val="left" w:pos="2235"/>
        </w:tabs>
        <w:ind w:lef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-2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, R. (2016).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Religioznata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obrazovanost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inovativnoto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balgarsko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uchilishte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: Ili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potrebnostta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498B" w:rsidRPr="00BE62CF">
        <w:rPr>
          <w:rFonts w:ascii="Times New Roman" w:hAnsi="Times New Roman" w:cs="Times New Roman"/>
          <w:sz w:val="24"/>
          <w:szCs w:val="24"/>
        </w:rPr>
        <w:t>ot</w:t>
      </w:r>
      <w:proofErr w:type="spellEnd"/>
      <w:proofErr w:type="gram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vrashtane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temata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[Religious level of education in innovative Bulgarian school: Or about the necessity of return on the topic, </w:t>
      </w:r>
      <w:r w:rsidR="0054498B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сп. Мисъл, слово текст, бр.1 </w:t>
      </w:r>
      <w:r w:rsidR="0054498B" w:rsidRPr="00BE62CF">
        <w:rPr>
          <w:rFonts w:ascii="Open Sans" w:hAnsi="Open Sans"/>
          <w:b/>
          <w:bCs/>
          <w:sz w:val="18"/>
          <w:szCs w:val="18"/>
          <w:shd w:val="clear" w:color="auto" w:fill="FFFFFF"/>
        </w:rPr>
        <w:t>COBISS.BG-ID</w:t>
      </w:r>
      <w:r w:rsidR="0054498B" w:rsidRPr="00BE62CF">
        <w:rPr>
          <w:rFonts w:ascii="Open Sans" w:hAnsi="Open Sans"/>
          <w:sz w:val="20"/>
          <w:szCs w:val="20"/>
          <w:shd w:val="clear" w:color="auto" w:fill="FFFFFF"/>
        </w:rPr>
        <w:t> - 1289745380</w:t>
      </w:r>
    </w:p>
    <w:p w:rsidR="0054498B" w:rsidRPr="00BE62CF" w:rsidRDefault="0054498B" w:rsidP="0054498B">
      <w:pPr>
        <w:tabs>
          <w:tab w:val="left" w:pos="317"/>
          <w:tab w:val="left" w:pos="993"/>
          <w:tab w:val="left" w:pos="1134"/>
          <w:tab w:val="left" w:pos="2235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Liana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Galabova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>,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(2020)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Religious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Socialisation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of Children and Youth in Eastern Orthodox Christian Church as Educational and Pastoral Challenge of Sharing of Cultural Practices, Central European Journal of Educational Research 2(2) 2020. 1–16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E62CF">
        <w:rPr>
          <w:rFonts w:ascii="Times New Roman" w:hAnsi="Times New Roman" w:cs="Times New Roman"/>
          <w:bCs/>
          <w:i/>
          <w:sz w:val="24"/>
          <w:szCs w:val="24"/>
        </w:rPr>
        <w:t>ISSN 2677-0326 (online)</w:t>
      </w:r>
      <w:r w:rsidRPr="00BE62C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, </w:t>
      </w:r>
      <w:r w:rsidRPr="00BE62CF">
        <w:rPr>
          <w:rFonts w:ascii="Times New Roman" w:hAnsi="Times New Roman" w:cs="Times New Roman"/>
          <w:bCs/>
          <w:sz w:val="24"/>
          <w:szCs w:val="24"/>
          <w:lang w:val="bg-BG"/>
        </w:rPr>
        <w:t>стр.1-16 (ц.</w:t>
      </w:r>
      <w:r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стр. </w:t>
      </w:r>
      <w:r w:rsidRPr="00BE62CF">
        <w:rPr>
          <w:rFonts w:ascii="Times New Roman" w:hAnsi="Times New Roman" w:cs="Times New Roman"/>
          <w:bCs/>
          <w:sz w:val="24"/>
          <w:szCs w:val="24"/>
        </w:rPr>
        <w:t>11</w:t>
      </w:r>
      <w:r w:rsidRPr="00BE62CF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54498B" w:rsidRPr="00BE62CF" w:rsidRDefault="006372BF" w:rsidP="0054498B">
      <w:pPr>
        <w:pStyle w:val="a7"/>
        <w:tabs>
          <w:tab w:val="left" w:pos="175"/>
          <w:tab w:val="left" w:pos="317"/>
        </w:tabs>
        <w:jc w:val="both"/>
        <w:rPr>
          <w:rFonts w:ascii="Times New Roman" w:hAnsi="Times New Roman" w:cs="Times New Roman"/>
          <w:i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3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Neminska</w:t>
      </w:r>
      <w:proofErr w:type="spellEnd"/>
      <w:r w:rsidR="0054498B" w:rsidRPr="00BE62CF">
        <w:rPr>
          <w:rFonts w:ascii="Times New Roman" w:hAnsi="Times New Roman" w:cs="Times New Roman"/>
        </w:rPr>
        <w:t>, R</w:t>
      </w:r>
      <w:r w:rsidR="0054498B" w:rsidRPr="00BE62CF">
        <w:rPr>
          <w:rFonts w:ascii="Times New Roman" w:hAnsi="Times New Roman" w:cs="Times New Roman"/>
          <w:lang w:val="bg-BG"/>
        </w:rPr>
        <w:t>. (</w:t>
      </w:r>
      <w:r w:rsidR="0054498B" w:rsidRPr="00BE62CF">
        <w:rPr>
          <w:rFonts w:ascii="Times New Roman" w:hAnsi="Times New Roman" w:cs="Times New Roman"/>
        </w:rPr>
        <w:t>2018</w:t>
      </w:r>
      <w:r w:rsidR="0054498B" w:rsidRPr="00BE62CF">
        <w:rPr>
          <w:rFonts w:ascii="Times New Roman" w:hAnsi="Times New Roman" w:cs="Times New Roman"/>
          <w:lang w:val="bg-BG"/>
        </w:rPr>
        <w:t>)</w:t>
      </w:r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Refleksivna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tehnologiaya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za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razvitie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498B" w:rsidRPr="00BE62CF">
        <w:rPr>
          <w:rFonts w:ascii="Times New Roman" w:hAnsi="Times New Roman" w:cs="Times New Roman"/>
        </w:rPr>
        <w:t>na</w:t>
      </w:r>
      <w:proofErr w:type="spellEnd"/>
      <w:proofErr w:type="gram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pedagogicheski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kompetentnosti</w:t>
      </w:r>
      <w:proofErr w:type="spellEnd"/>
      <w:r w:rsidR="0054498B" w:rsidRPr="00BE62CF">
        <w:rPr>
          <w:rFonts w:ascii="Times New Roman" w:hAnsi="Times New Roman" w:cs="Times New Roman"/>
        </w:rPr>
        <w:t xml:space="preserve"> v </w:t>
      </w:r>
      <w:proofErr w:type="spellStart"/>
      <w:r w:rsidR="0054498B" w:rsidRPr="00BE62CF">
        <w:rPr>
          <w:rFonts w:ascii="Times New Roman" w:hAnsi="Times New Roman" w:cs="Times New Roman"/>
        </w:rPr>
        <w:t>interkulturna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obrazovatelna</w:t>
      </w:r>
      <w:proofErr w:type="spellEnd"/>
      <w:r w:rsidR="0054498B" w:rsidRPr="00BE62CF">
        <w:rPr>
          <w:rFonts w:ascii="Times New Roman" w:hAnsi="Times New Roman" w:cs="Times New Roman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sreda</w:t>
      </w:r>
      <w:proofErr w:type="spellEnd"/>
      <w:r w:rsidR="0054498B" w:rsidRPr="00BE62CF">
        <w:rPr>
          <w:rFonts w:ascii="Times New Roman" w:hAnsi="Times New Roman" w:cs="Times New Roman"/>
        </w:rPr>
        <w:t xml:space="preserve">. Online journal Educational forum, </w:t>
      </w:r>
      <w:proofErr w:type="gramStart"/>
      <w:r w:rsidR="0054498B" w:rsidRPr="00BE62CF">
        <w:rPr>
          <w:rFonts w:ascii="Times New Roman" w:hAnsi="Times New Roman" w:cs="Times New Roman"/>
        </w:rPr>
        <w:t xml:space="preserve">4 </w:t>
      </w:r>
      <w:r w:rsidR="0054498B" w:rsidRPr="00BE62CF">
        <w:rPr>
          <w:rFonts w:ascii="Times New Roman" w:hAnsi="Times New Roman" w:cs="Times New Roman"/>
          <w:lang w:val="bg-BG"/>
        </w:rPr>
        <w:t xml:space="preserve"> </w:t>
      </w:r>
      <w:r w:rsidR="0054498B" w:rsidRPr="00BE62CF">
        <w:rPr>
          <w:rFonts w:ascii="Times New Roman" w:hAnsi="Times New Roman" w:cs="Times New Roman"/>
        </w:rPr>
        <w:t>ISSN</w:t>
      </w:r>
      <w:proofErr w:type="gramEnd"/>
      <w:r w:rsidR="0054498B" w:rsidRPr="00BE62CF">
        <w:rPr>
          <w:rFonts w:ascii="Times New Roman" w:hAnsi="Times New Roman" w:cs="Times New Roman"/>
        </w:rPr>
        <w:t>: 1314-7986</w:t>
      </w:r>
    </w:p>
    <w:p w:rsidR="0054498B" w:rsidRDefault="0054498B" w:rsidP="0054498B">
      <w:pPr>
        <w:pStyle w:val="a7"/>
        <w:tabs>
          <w:tab w:val="left" w:pos="175"/>
          <w:tab w:val="left" w:pos="317"/>
        </w:tabs>
        <w:ind w:left="34"/>
        <w:rPr>
          <w:rFonts w:ascii="Times New Roman" w:hAnsi="Times New Roman" w:cs="Times New Roman"/>
          <w:lang w:val="bg-BG"/>
        </w:rPr>
      </w:pPr>
      <w:r w:rsidRPr="00BE62CF">
        <w:rPr>
          <w:rFonts w:ascii="Times New Roman" w:hAnsi="Times New Roman" w:cs="Times New Roman"/>
          <w:i/>
          <w:lang w:val="bg-BG"/>
        </w:rPr>
        <w:t xml:space="preserve">в </w:t>
      </w:r>
      <w:proofErr w:type="spellStart"/>
      <w:r w:rsidRPr="00BE62CF">
        <w:rPr>
          <w:rFonts w:ascii="Times New Roman" w:hAnsi="Times New Roman" w:cs="Times New Roman"/>
          <w:i/>
        </w:rPr>
        <w:t>Doncheva</w:t>
      </w:r>
      <w:proofErr w:type="spellEnd"/>
      <w:r w:rsidRPr="00BE62CF">
        <w:rPr>
          <w:rFonts w:ascii="Times New Roman" w:hAnsi="Times New Roman" w:cs="Times New Roman"/>
          <w:i/>
          <w:lang w:val="bg-BG"/>
        </w:rPr>
        <w:t xml:space="preserve">, </w:t>
      </w:r>
      <w:r w:rsidRPr="00BE62CF">
        <w:rPr>
          <w:rFonts w:ascii="Times New Roman" w:hAnsi="Times New Roman" w:cs="Times New Roman"/>
          <w:i/>
        </w:rPr>
        <w:t xml:space="preserve">J </w:t>
      </w:r>
      <w:r w:rsidRPr="00BE62CF">
        <w:rPr>
          <w:rFonts w:ascii="Times New Roman" w:hAnsi="Times New Roman" w:cs="Times New Roman"/>
          <w:i/>
          <w:lang w:val="bg-BG"/>
        </w:rPr>
        <w:t xml:space="preserve">(2020) </w:t>
      </w:r>
      <w:r w:rsidRPr="00BE62CF">
        <w:rPr>
          <w:rFonts w:ascii="Times New Roman" w:hAnsi="Times New Roman" w:cs="Times New Roman"/>
          <w:i/>
        </w:rPr>
        <w:t xml:space="preserve">The exploitation of people with disabilities, who benefits from this? </w:t>
      </w:r>
      <w:proofErr w:type="spellStart"/>
      <w:r w:rsidRPr="00BE62CF">
        <w:rPr>
          <w:rFonts w:ascii="Times New Roman" w:hAnsi="Times New Roman" w:cs="Times New Roman"/>
          <w:i/>
          <w:lang w:val="bg-BG"/>
        </w:rPr>
        <w:t>сб</w:t>
      </w:r>
      <w:proofErr w:type="spellEnd"/>
      <w:r w:rsidRPr="00BE62CF">
        <w:rPr>
          <w:rFonts w:ascii="Times New Roman" w:hAnsi="Times New Roman" w:cs="Times New Roman"/>
          <w:i/>
          <w:lang w:val="bg-BG"/>
        </w:rPr>
        <w:t xml:space="preserve">. </w:t>
      </w:r>
      <w:r w:rsidRPr="00BE62CF">
        <w:rPr>
          <w:rFonts w:ascii="Times New Roman" w:hAnsi="Times New Roman" w:cs="Times New Roman"/>
          <w:lang w:val="bg-BG"/>
        </w:rPr>
        <w:t>С</w:t>
      </w:r>
      <w:proofErr w:type="spellStart"/>
      <w:r w:rsidRPr="00BE62CF">
        <w:rPr>
          <w:rFonts w:ascii="Times New Roman" w:hAnsi="Times New Roman" w:cs="Times New Roman"/>
        </w:rPr>
        <w:t>едма</w:t>
      </w:r>
      <w:proofErr w:type="spellEnd"/>
      <w:r w:rsidRPr="00BE62CF">
        <w:rPr>
          <w:rFonts w:ascii="Times New Roman" w:hAnsi="Times New Roman" w:cs="Times New Roman"/>
        </w:rPr>
        <w:t xml:space="preserve"> </w:t>
      </w:r>
      <w:proofErr w:type="spellStart"/>
      <w:r w:rsidRPr="00BE62CF">
        <w:rPr>
          <w:rFonts w:ascii="Times New Roman" w:hAnsi="Times New Roman" w:cs="Times New Roman"/>
        </w:rPr>
        <w:t>научна</w:t>
      </w:r>
      <w:proofErr w:type="spellEnd"/>
      <w:r w:rsidRPr="00BE62CF">
        <w:rPr>
          <w:rFonts w:ascii="Times New Roman" w:hAnsi="Times New Roman" w:cs="Times New Roman"/>
        </w:rPr>
        <w:t xml:space="preserve"> </w:t>
      </w:r>
      <w:proofErr w:type="spellStart"/>
      <w:r w:rsidRPr="00BE62CF">
        <w:rPr>
          <w:rFonts w:ascii="Times New Roman" w:hAnsi="Times New Roman" w:cs="Times New Roman"/>
        </w:rPr>
        <w:t>конференция</w:t>
      </w:r>
      <w:proofErr w:type="spellEnd"/>
      <w:r w:rsidRPr="00BE62CF">
        <w:rPr>
          <w:rFonts w:ascii="Times New Roman" w:hAnsi="Times New Roman" w:cs="Times New Roman"/>
        </w:rPr>
        <w:t xml:space="preserve"> „</w:t>
      </w:r>
      <w:r w:rsidRPr="00BE62CF">
        <w:rPr>
          <w:rFonts w:ascii="Times New Roman" w:hAnsi="Times New Roman" w:cs="Times New Roman"/>
          <w:lang w:val="bg-BG"/>
        </w:rPr>
        <w:t>Х</w:t>
      </w:r>
      <w:proofErr w:type="spellStart"/>
      <w:r w:rsidRPr="00BE62CF">
        <w:rPr>
          <w:rFonts w:ascii="Times New Roman" w:hAnsi="Times New Roman" w:cs="Times New Roman"/>
        </w:rPr>
        <w:t>армония</w:t>
      </w:r>
      <w:proofErr w:type="spellEnd"/>
      <w:r w:rsidRPr="00BE62CF">
        <w:rPr>
          <w:rFonts w:ascii="Times New Roman" w:hAnsi="Times New Roman" w:cs="Times New Roman"/>
        </w:rPr>
        <w:t xml:space="preserve"> в </w:t>
      </w:r>
      <w:proofErr w:type="spellStart"/>
      <w:r w:rsidRPr="00BE62CF">
        <w:rPr>
          <w:rFonts w:ascii="Times New Roman" w:hAnsi="Times New Roman" w:cs="Times New Roman"/>
        </w:rPr>
        <w:t>различията</w:t>
      </w:r>
      <w:proofErr w:type="spellEnd"/>
      <w:r w:rsidRPr="00BE62CF">
        <w:rPr>
          <w:rFonts w:ascii="Times New Roman" w:hAnsi="Times New Roman" w:cs="Times New Roman"/>
        </w:rPr>
        <w:t>”</w:t>
      </w:r>
      <w:r w:rsidRPr="00BE62CF">
        <w:rPr>
          <w:rFonts w:ascii="Times New Roman" w:hAnsi="Times New Roman" w:cs="Times New Roman"/>
          <w:lang w:val="bg-BG"/>
        </w:rPr>
        <w:t xml:space="preserve"> </w:t>
      </w:r>
    </w:p>
    <w:p w:rsidR="0054498B" w:rsidRDefault="0054498B" w:rsidP="0054498B">
      <w:pPr>
        <w:pStyle w:val="a7"/>
        <w:tabs>
          <w:tab w:val="left" w:pos="175"/>
          <w:tab w:val="left" w:pos="376"/>
        </w:tabs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54498B" w:rsidRPr="00BE62CF" w:rsidRDefault="006372BF" w:rsidP="0054498B">
      <w:pPr>
        <w:pStyle w:val="a7"/>
        <w:tabs>
          <w:tab w:val="left" w:pos="175"/>
          <w:tab w:val="left" w:pos="376"/>
        </w:tabs>
        <w:rPr>
          <w:rFonts w:ascii="Times New Roman" w:hAnsi="Times New Roman" w:cs="Times New Roman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4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</w:rPr>
        <w:t>Neminska</w:t>
      </w:r>
      <w:proofErr w:type="spellEnd"/>
      <w:r w:rsidR="0054498B" w:rsidRPr="00BE62CF">
        <w:rPr>
          <w:rFonts w:ascii="Times New Roman" w:hAnsi="Times New Roman" w:cs="Times New Roman"/>
        </w:rPr>
        <w:t>, R</w:t>
      </w:r>
      <w:r w:rsidR="0054498B" w:rsidRPr="00BE62CF">
        <w:rPr>
          <w:rFonts w:ascii="Times New Roman" w:hAnsi="Times New Roman" w:cs="Times New Roman"/>
          <w:lang w:val="bg-BG"/>
        </w:rPr>
        <w:t>. (</w:t>
      </w:r>
      <w:r w:rsidR="0054498B" w:rsidRPr="00BE62CF">
        <w:rPr>
          <w:rFonts w:ascii="Times New Roman" w:hAnsi="Times New Roman" w:cs="Times New Roman"/>
        </w:rPr>
        <w:t>201</w:t>
      </w:r>
      <w:r w:rsidR="0054498B" w:rsidRPr="00BE62CF">
        <w:rPr>
          <w:rFonts w:ascii="Times New Roman" w:hAnsi="Times New Roman" w:cs="Times New Roman"/>
          <w:lang w:val="bg-BG"/>
        </w:rPr>
        <w:t>9</w:t>
      </w:r>
      <w:proofErr w:type="gramStart"/>
      <w:r w:rsidR="0054498B" w:rsidRPr="00BE62CF">
        <w:rPr>
          <w:rFonts w:ascii="Times New Roman" w:hAnsi="Times New Roman" w:cs="Times New Roman"/>
          <w:lang w:val="bg-BG"/>
        </w:rPr>
        <w:t xml:space="preserve">) </w:t>
      </w:r>
      <w:r w:rsidR="0054498B" w:rsidRPr="00BE62CF">
        <w:t xml:space="preserve"> </w:t>
      </w:r>
      <w:r w:rsidR="0054498B" w:rsidRPr="00BE62CF">
        <w:rPr>
          <w:rFonts w:ascii="Times New Roman" w:hAnsi="Times New Roman" w:cs="Times New Roman"/>
        </w:rPr>
        <w:t>For</w:t>
      </w:r>
      <w:proofErr w:type="gramEnd"/>
      <w:r w:rsidR="0054498B" w:rsidRPr="00BE62CF">
        <w:rPr>
          <w:rFonts w:ascii="Times New Roman" w:hAnsi="Times New Roman" w:cs="Times New Roman"/>
        </w:rPr>
        <w:t xml:space="preserve"> the profession of teacher through the prism of normativity, theory and </w:t>
      </w:r>
      <w:proofErr w:type="spellStart"/>
      <w:r w:rsidR="0054498B" w:rsidRPr="00BE62CF">
        <w:rPr>
          <w:rFonts w:ascii="Times New Roman" w:hAnsi="Times New Roman" w:cs="Times New Roman"/>
        </w:rPr>
        <w:t>operationality</w:t>
      </w:r>
      <w:proofErr w:type="spellEnd"/>
      <w:r w:rsidR="0054498B" w:rsidRPr="00BE62CF">
        <w:rPr>
          <w:rFonts w:ascii="Times New Roman" w:hAnsi="Times New Roman" w:cs="Times New Roman"/>
        </w:rPr>
        <w:t>, E-Journal Pedagogical Forum, Issue 1,</w:t>
      </w:r>
      <w:r w:rsidR="0054498B" w:rsidRPr="00BE62CF">
        <w:rPr>
          <w:rFonts w:ascii="Times New Roman" w:hAnsi="Times New Roman" w:cs="Times New Roman"/>
          <w:lang w:val="bg-BG"/>
        </w:rPr>
        <w:t xml:space="preserve"> </w:t>
      </w:r>
      <w:r w:rsidR="0054498B" w:rsidRPr="00BE62CF">
        <w:rPr>
          <w:rFonts w:ascii="Times New Roman" w:hAnsi="Times New Roman" w:cs="Times New Roman"/>
        </w:rPr>
        <w:t>ISSN 1314 – 7986</w:t>
      </w:r>
    </w:p>
    <w:p w:rsidR="0054498B" w:rsidRPr="00BE62CF" w:rsidRDefault="0054498B" w:rsidP="0054498B">
      <w:pPr>
        <w:pStyle w:val="a7"/>
        <w:tabs>
          <w:tab w:val="left" w:pos="175"/>
          <w:tab w:val="left" w:pos="376"/>
        </w:tabs>
        <w:ind w:left="34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Doncheva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>, J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Voinohovska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.,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nline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education for students with special needs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 Proceedings of INTED2021 Conference 8th-9th March 2021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BE62CF">
        <w:rPr>
          <w:rFonts w:ascii="Times New Roman" w:hAnsi="Times New Roman" w:cs="Times New Roman"/>
          <w:i/>
          <w:sz w:val="24"/>
          <w:szCs w:val="24"/>
        </w:rPr>
        <w:t>ISBN: 978-84-09-27666-0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, стр.0053-0060 (ц. стр. 0059)</w:t>
      </w:r>
    </w:p>
    <w:p w:rsidR="0054498B" w:rsidRPr="00BE62CF" w:rsidRDefault="006372BF" w:rsidP="0054498B">
      <w:pPr>
        <w:pStyle w:val="a7"/>
        <w:tabs>
          <w:tab w:val="left" w:pos="0"/>
          <w:tab w:val="left" w:pos="175"/>
          <w:tab w:val="left" w:pos="372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5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Неминска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, Р. (2018а).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Съвременни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гражданското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="0054498B" w:rsidRPr="00BE62CF">
        <w:rPr>
          <w:rFonts w:ascii="Times New Roman" w:hAnsi="Times New Roman" w:cs="Times New Roman"/>
          <w:sz w:val="24"/>
          <w:szCs w:val="24"/>
          <w:lang w:val="bg-BG"/>
        </w:rPr>
        <w:t>, и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зд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Тракийски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4498B" w:rsidRPr="00BE62CF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proofErr w:type="gram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54498B" w:rsidRPr="00BE62CF" w:rsidRDefault="0054498B" w:rsidP="0054498B">
      <w:pPr>
        <w:pStyle w:val="a7"/>
        <w:tabs>
          <w:tab w:val="left" w:pos="0"/>
          <w:tab w:val="left" w:pos="175"/>
          <w:tab w:val="left" w:pos="372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Дончева, Ю. </w:t>
      </w:r>
      <w:proofErr w:type="gramStart"/>
      <w:r w:rsidRPr="00BE62CF">
        <w:rPr>
          <w:rFonts w:ascii="Times New Roman" w:hAnsi="Times New Roman" w:cs="Times New Roman"/>
          <w:i/>
          <w:sz w:val="24"/>
          <w:szCs w:val="24"/>
        </w:rPr>
        <w:t xml:space="preserve">Inclusive education – one of the factors for the socialization of the child’s personality,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сб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gram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М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еждукултурни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научни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образователни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диалози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,2021 </w:t>
      </w:r>
    </w:p>
    <w:p w:rsidR="0054498B" w:rsidRPr="00BE62CF" w:rsidRDefault="0054498B" w:rsidP="0054498B">
      <w:pPr>
        <w:pStyle w:val="a7"/>
        <w:tabs>
          <w:tab w:val="left" w:pos="0"/>
          <w:tab w:val="left" w:pos="175"/>
          <w:tab w:val="left" w:pos="376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</w:rPr>
        <w:t>ISBN 978-954-314-102-9, стр.167-192 (ц.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стр. 171)</w:t>
      </w:r>
    </w:p>
    <w:p w:rsidR="0054498B" w:rsidRPr="00BE62CF" w:rsidRDefault="006372BF" w:rsidP="0054498B">
      <w:pPr>
        <w:pStyle w:val="a7"/>
        <w:tabs>
          <w:tab w:val="left" w:pos="147"/>
          <w:tab w:val="left" w:pos="317"/>
        </w:tabs>
        <w:ind w:lef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6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54498B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Неминска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, Р. (2018б). Рефлексивна технология за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развиване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на педагогически компетентности в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интеркултурна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 среда, </w:t>
      </w:r>
      <w:r w:rsidR="0054498B" w:rsidRPr="00BE62CF">
        <w:rPr>
          <w:rFonts w:ascii="Times New Roman" w:hAnsi="Times New Roman" w:cs="Times New Roman"/>
          <w:sz w:val="24"/>
          <w:szCs w:val="24"/>
        </w:rPr>
        <w:t>e</w:t>
      </w:r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>сп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498B" w:rsidRPr="00BE62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4, ISSN: 1314-7986</w:t>
      </w:r>
    </w:p>
    <w:p w:rsidR="0054498B" w:rsidRPr="00BE62CF" w:rsidRDefault="0054498B" w:rsidP="0054498B">
      <w:pPr>
        <w:pStyle w:val="a7"/>
        <w:tabs>
          <w:tab w:val="left" w:pos="0"/>
          <w:tab w:val="left" w:pos="175"/>
          <w:tab w:val="left" w:pos="372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Дончева, Ю. </w:t>
      </w:r>
      <w:proofErr w:type="gramStart"/>
      <w:r w:rsidRPr="00BE62CF">
        <w:rPr>
          <w:rFonts w:ascii="Times New Roman" w:hAnsi="Times New Roman" w:cs="Times New Roman"/>
          <w:i/>
          <w:sz w:val="24"/>
          <w:szCs w:val="24"/>
        </w:rPr>
        <w:t xml:space="preserve">Inclusive education – one of the factors for the socialization of the child’s personality,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сб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gram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М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еждукултурни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научни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образователни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диалози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2021 </w:t>
      </w:r>
    </w:p>
    <w:p w:rsidR="0054498B" w:rsidRDefault="0054498B" w:rsidP="0054498B">
      <w:pPr>
        <w:pStyle w:val="a7"/>
        <w:tabs>
          <w:tab w:val="left" w:pos="0"/>
          <w:tab w:val="left" w:pos="175"/>
          <w:tab w:val="left" w:pos="372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BE62CF">
        <w:rPr>
          <w:rFonts w:ascii="Times New Roman" w:hAnsi="Times New Roman" w:cs="Times New Roman"/>
          <w:i/>
          <w:sz w:val="24"/>
          <w:szCs w:val="24"/>
        </w:rPr>
        <w:t>ISBN 978-954-314-102-9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, стр.</w:t>
      </w:r>
      <w:proofErr w:type="gram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gramStart"/>
      <w:r w:rsidRPr="00BE62CF">
        <w:rPr>
          <w:rFonts w:ascii="Times New Roman" w:hAnsi="Times New Roman" w:cs="Times New Roman"/>
          <w:i/>
          <w:sz w:val="24"/>
          <w:szCs w:val="24"/>
        </w:rPr>
        <w:t>стр.167-192</w:t>
      </w:r>
      <w:proofErr w:type="gram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(ц.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стр. 188)</w:t>
      </w:r>
    </w:p>
    <w:p w:rsidR="0054498B" w:rsidRPr="00BE62CF" w:rsidRDefault="006372BF" w:rsidP="0054498B">
      <w:pPr>
        <w:pStyle w:val="a7"/>
        <w:tabs>
          <w:tab w:val="left" w:pos="0"/>
          <w:tab w:val="left" w:pos="175"/>
          <w:tab w:val="left" w:pos="372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="001B5EA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7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54498B" w:rsidRPr="00544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98B" w:rsidRPr="00BE62CF">
        <w:rPr>
          <w:rFonts w:ascii="Times New Roman" w:hAnsi="Times New Roman" w:cs="Times New Roman"/>
          <w:b/>
          <w:sz w:val="24"/>
          <w:szCs w:val="24"/>
        </w:rPr>
        <w:t>Neminska</w:t>
      </w:r>
      <w:proofErr w:type="spellEnd"/>
      <w:r w:rsidR="0054498B" w:rsidRPr="00BE62CF">
        <w:rPr>
          <w:rFonts w:ascii="Times New Roman" w:hAnsi="Times New Roman" w:cs="Times New Roman"/>
          <w:b/>
          <w:sz w:val="24"/>
          <w:szCs w:val="24"/>
        </w:rPr>
        <w:t>, R</w:t>
      </w:r>
      <w:r w:rsidR="0054498B" w:rsidRPr="00BE62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Sulichka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, I. (2017), Threats of Islamic </w:t>
      </w:r>
      <w:proofErr w:type="spellStart"/>
      <w:r w:rsidR="0054498B" w:rsidRPr="00BE62CF">
        <w:rPr>
          <w:rFonts w:ascii="Times New Roman" w:hAnsi="Times New Roman" w:cs="Times New Roman"/>
          <w:sz w:val="24"/>
          <w:szCs w:val="24"/>
        </w:rPr>
        <w:t>Radikalization</w:t>
      </w:r>
      <w:proofErr w:type="spellEnd"/>
      <w:r w:rsidR="0054498B" w:rsidRPr="00BE62CF">
        <w:rPr>
          <w:rFonts w:ascii="Times New Roman" w:hAnsi="Times New Roman" w:cs="Times New Roman"/>
          <w:sz w:val="24"/>
          <w:szCs w:val="24"/>
        </w:rPr>
        <w:t xml:space="preserve"> in the Bulgarian Society, American Journal of Engineering Research, 6:9, pp. 53–58;</w:t>
      </w:r>
    </w:p>
    <w:p w:rsidR="0054498B" w:rsidRPr="00BE62CF" w:rsidRDefault="0054498B" w:rsidP="0054498B">
      <w:pPr>
        <w:pStyle w:val="a7"/>
        <w:tabs>
          <w:tab w:val="left" w:pos="474"/>
        </w:tabs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E62CF">
        <w:rPr>
          <w:rFonts w:ascii="Times New Roman" w:hAnsi="Times New Roman" w:cs="Times New Roman"/>
          <w:sz w:val="24"/>
          <w:szCs w:val="24"/>
        </w:rPr>
        <w:t>e-ISSN</w:t>
      </w:r>
      <w:proofErr w:type="gramEnd"/>
      <w:r w:rsidRPr="00BE62CF">
        <w:rPr>
          <w:rFonts w:ascii="Times New Roman" w:hAnsi="Times New Roman" w:cs="Times New Roman"/>
          <w:sz w:val="24"/>
          <w:szCs w:val="24"/>
        </w:rPr>
        <w:t>: 2320-0847 p-ISSN : 2320-0936</w:t>
      </w:r>
      <w:r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4498B" w:rsidRPr="00BE62CF" w:rsidRDefault="0054498B" w:rsidP="0054498B">
      <w:pPr>
        <w:pStyle w:val="a7"/>
        <w:tabs>
          <w:tab w:val="left" w:pos="474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в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Iztok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Prezelj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Klemen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Kocjancic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(2020)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A Broad Spectrum of Signs of Islamist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Radicalisation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and Extremism in a Country without a Single Terrorist Attack: The Case of Slovenia, PERSPECTIVES ON TERRORISM Volume 14, Issue 3, ISSN 2334-3745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, стр. 29-45 (ц.стр.</w:t>
      </w:r>
      <w:r w:rsidRPr="00BE62CF">
        <w:rPr>
          <w:rFonts w:ascii="Times New Roman" w:hAnsi="Times New Roman" w:cs="Times New Roman"/>
          <w:i/>
          <w:sz w:val="24"/>
          <w:szCs w:val="24"/>
        </w:rPr>
        <w:t>5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54498B" w:rsidRDefault="0054498B" w:rsidP="0054498B">
      <w:pPr>
        <w:pStyle w:val="a7"/>
        <w:tabs>
          <w:tab w:val="left" w:pos="0"/>
          <w:tab w:val="left" w:pos="175"/>
          <w:tab w:val="left" w:pos="372"/>
        </w:tabs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2758B7" w:rsidRPr="00BE62CF" w:rsidRDefault="006372BF" w:rsidP="002758B7">
      <w:pPr>
        <w:pStyle w:val="a7"/>
        <w:tabs>
          <w:tab w:val="left" w:pos="5"/>
          <w:tab w:val="left" w:pos="429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r w:rsidR="001B5EA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8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758B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Neminska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, R. (2018):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Reflective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technology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to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develop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pedagogical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competencies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multicultural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environment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Pedagogy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, 91(7) ISSN 0861-3982 (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print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) 1314-8540 (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online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6372BF" w:rsidRDefault="002758B7" w:rsidP="002758B7">
      <w:pPr>
        <w:tabs>
          <w:tab w:val="left" w:pos="5"/>
          <w:tab w:val="left" w:pos="38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Doncheva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J.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Fostering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a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Developmental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Educational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Creative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Environment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for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Children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with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Special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Educational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Needs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the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Bulgarian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Inclusive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Education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VI International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Forum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on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Teacher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Education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ARPHA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Proceedings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IFTE-2020, 0453-0463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doi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:10.3897/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ap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.2.e0453 ISSN: 2683-0647, p. 460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2758B7" w:rsidRPr="00BE62CF" w:rsidRDefault="006372BF" w:rsidP="002758B7">
      <w:pPr>
        <w:pStyle w:val="a7"/>
        <w:tabs>
          <w:tab w:val="left" w:pos="0"/>
          <w:tab w:val="left" w:pos="220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 w:rsidR="001B5EA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-9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758B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</w:rPr>
        <w:t>, R., (2018) Practice - applicable aspects of pedagogical technology in research training, Pedagogical forum, 3, ISSN: 1314-7986</w:t>
      </w:r>
    </w:p>
    <w:p w:rsidR="002758B7" w:rsidRPr="00BE62CF" w:rsidRDefault="002758B7" w:rsidP="002758B7">
      <w:pPr>
        <w:pStyle w:val="a7"/>
        <w:tabs>
          <w:tab w:val="left" w:pos="474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Lina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K.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Yordanova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* (a),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Dimitrina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I.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Branekova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(b), Gabriela G.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Kiryakova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(c)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BE62CF">
        <w:rPr>
          <w:rFonts w:ascii="Times New Roman" w:hAnsi="Times New Roman" w:cs="Times New Roman"/>
          <w:i/>
          <w:sz w:val="24"/>
          <w:szCs w:val="24"/>
        </w:rPr>
        <w:t>Integration of Alternative Education Models in University E-Learning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BE62CF">
        <w:rPr>
          <w:rFonts w:ascii="Times New Roman" w:hAnsi="Times New Roman" w:cs="Times New Roman"/>
          <w:i/>
          <w:sz w:val="24"/>
          <w:szCs w:val="24"/>
        </w:rPr>
        <w:t>Proceedings IFTE-2019, 795-802 doi:10.3897/ap.1.e0754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ISSN: 2683-0647, </w:t>
      </w:r>
    </w:p>
    <w:p w:rsidR="002758B7" w:rsidRPr="00BE62CF" w:rsidRDefault="002758B7" w:rsidP="002758B7">
      <w:pPr>
        <w:pStyle w:val="a7"/>
        <w:tabs>
          <w:tab w:val="left" w:pos="474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стр. </w:t>
      </w:r>
      <w:r w:rsidRPr="00BE62CF">
        <w:rPr>
          <w:rFonts w:ascii="Times New Roman" w:hAnsi="Times New Roman" w:cs="Times New Roman"/>
          <w:i/>
          <w:sz w:val="24"/>
          <w:szCs w:val="24"/>
        </w:rPr>
        <w:t>795-802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(ц.стр.796)</w:t>
      </w:r>
    </w:p>
    <w:p w:rsidR="002758B7" w:rsidRPr="00BE62CF" w:rsidRDefault="006372BF" w:rsidP="002758B7">
      <w:pPr>
        <w:pStyle w:val="a7"/>
        <w:tabs>
          <w:tab w:val="left" w:pos="147"/>
          <w:tab w:val="left" w:pos="288"/>
          <w:tab w:val="left" w:pos="324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-1</w:t>
      </w:r>
      <w:r w:rsidR="001B5EA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0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758B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 xml:space="preserve"> 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758B7" w:rsidRPr="00BE62CF">
        <w:rPr>
          <w:rFonts w:ascii="Times New Roman" w:hAnsi="Times New Roman" w:cs="Times New Roman"/>
          <w:sz w:val="24"/>
          <w:szCs w:val="24"/>
        </w:rPr>
        <w:t>R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., (2016) </w:t>
      </w:r>
      <w:r w:rsidR="002758B7" w:rsidRPr="00BE62CF">
        <w:rPr>
          <w:rFonts w:ascii="Times New Roman" w:hAnsi="Times New Roman" w:cs="Times New Roman"/>
          <w:sz w:val="24"/>
          <w:szCs w:val="24"/>
        </w:rPr>
        <w:t>Learning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practical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technology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for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developing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pedagogical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skills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in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student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pedagogues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, (Учебно-практическа технология за развиване на педагогически умения у студенти педагози), </w:t>
      </w:r>
      <w:proofErr w:type="spellStart"/>
      <w:r w:rsidR="002758B7" w:rsidRPr="00BE62CF">
        <w:rPr>
          <w:rStyle w:val="a5"/>
          <w:rFonts w:ascii="Roboto" w:hAnsi="Roboto"/>
          <w:sz w:val="21"/>
          <w:szCs w:val="21"/>
        </w:rPr>
        <w:t>П</w:t>
      </w:r>
      <w:r w:rsidR="002758B7" w:rsidRPr="00BE62CF">
        <w:rPr>
          <w:rStyle w:val="a5"/>
          <w:sz w:val="21"/>
          <w:szCs w:val="21"/>
        </w:rPr>
        <w:t>родължаващо</w:t>
      </w:r>
      <w:proofErr w:type="spellEnd"/>
      <w:r w:rsidR="002758B7" w:rsidRPr="00BE62CF">
        <w:rPr>
          <w:rStyle w:val="a5"/>
          <w:rFonts w:ascii="Roboto" w:hAnsi="Roboto"/>
          <w:sz w:val="21"/>
          <w:szCs w:val="21"/>
        </w:rPr>
        <w:t xml:space="preserve"> </w:t>
      </w:r>
      <w:proofErr w:type="spellStart"/>
      <w:r w:rsidR="002758B7" w:rsidRPr="00BE62CF">
        <w:rPr>
          <w:rStyle w:val="a5"/>
          <w:rFonts w:ascii="Roboto" w:hAnsi="Roboto"/>
          <w:sz w:val="21"/>
          <w:szCs w:val="21"/>
        </w:rPr>
        <w:t>образование</w:t>
      </w:r>
      <w:proofErr w:type="spellEnd"/>
      <w:r w:rsidR="002758B7" w:rsidRPr="00BE62CF">
        <w:rPr>
          <w:rFonts w:ascii="Roboto" w:hAnsi="Roboto"/>
          <w:sz w:val="21"/>
          <w:szCs w:val="21"/>
          <w:lang w:val="bg-BG"/>
        </w:rPr>
        <w:t>. – София: СУ “Св.Климент</w:t>
      </w:r>
      <w:r w:rsidR="002758B7" w:rsidRPr="00BE62CF">
        <w:rPr>
          <w:sz w:val="21"/>
          <w:szCs w:val="21"/>
          <w:lang w:val="bg-BG"/>
        </w:rPr>
        <w:t xml:space="preserve"> </w:t>
      </w:r>
      <w:r w:rsidR="002758B7" w:rsidRPr="00BE62CF">
        <w:rPr>
          <w:rFonts w:ascii="Roboto" w:hAnsi="Roboto"/>
          <w:sz w:val="21"/>
          <w:szCs w:val="21"/>
          <w:lang w:val="bg-BG"/>
        </w:rPr>
        <w:t xml:space="preserve">Охридски”. </w:t>
      </w:r>
      <w:r w:rsidR="002758B7" w:rsidRPr="00BE62CF">
        <w:rPr>
          <w:rFonts w:ascii="Roboto" w:hAnsi="Roboto"/>
          <w:sz w:val="21"/>
          <w:szCs w:val="21"/>
          <w:lang w:val="ru-RU"/>
        </w:rPr>
        <w:t xml:space="preserve">ДИУУ </w:t>
      </w:r>
      <w:r w:rsidR="002758B7" w:rsidRPr="00BE62CF">
        <w:rPr>
          <w:rFonts w:ascii="Times New Roman" w:hAnsi="Times New Roman" w:cs="Times New Roman"/>
          <w:sz w:val="24"/>
          <w:szCs w:val="24"/>
        </w:rPr>
        <w:t>https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://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diuu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emag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/3291/  </w:t>
      </w:r>
      <w:r w:rsidR="002758B7" w:rsidRPr="00BE62CF">
        <w:rPr>
          <w:rFonts w:ascii="Times New Roman" w:hAnsi="Times New Roman" w:cs="Times New Roman"/>
          <w:sz w:val="24"/>
          <w:szCs w:val="24"/>
        </w:rPr>
        <w:t>ISSN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1312-899</w:t>
      </w:r>
      <w:r w:rsidR="002758B7" w:rsidRPr="00BE62CF">
        <w:rPr>
          <w:rFonts w:ascii="Times New Roman" w:hAnsi="Times New Roman" w:cs="Times New Roman"/>
          <w:sz w:val="24"/>
          <w:szCs w:val="24"/>
        </w:rPr>
        <w:t>X</w:t>
      </w:r>
    </w:p>
    <w:p w:rsidR="002758B7" w:rsidRDefault="002758B7" w:rsidP="002758B7">
      <w:pPr>
        <w:pStyle w:val="a7"/>
        <w:tabs>
          <w:tab w:val="left" w:pos="0"/>
          <w:tab w:val="left" w:pos="175"/>
          <w:tab w:val="left" w:pos="288"/>
          <w:tab w:val="left" w:pos="421"/>
        </w:tabs>
        <w:ind w:firstLine="5"/>
        <w:rPr>
          <w:rFonts w:ascii="Times New Roman" w:hAnsi="Times New Roman" w:cs="Times New Roman"/>
          <w:sz w:val="24"/>
          <w:szCs w:val="24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Ivanova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, J.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Doncheva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(2019),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Integrate interactive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ict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 on the topic ‘we live healthy’ from the subject ‘around the world’,</w:t>
      </w:r>
      <w:r w:rsidRPr="00BE62CF">
        <w:rPr>
          <w:rFonts w:ascii="Times New Roman" w:hAnsi="Times New Roman" w:cs="Times New Roman"/>
          <w:sz w:val="24"/>
          <w:szCs w:val="24"/>
        </w:rPr>
        <w:t xml:space="preserve"> Proceedings of EDULEARN19 Conference 1st-3rd July 2019, Palma, Mallorca, Spain ISBN: 978-84-09-12031-4</w:t>
      </w:r>
      <w:r w:rsidRPr="00BE62CF">
        <w:rPr>
          <w:rFonts w:ascii="Times New Roman" w:hAnsi="Times New Roman" w:cs="Times New Roman"/>
          <w:sz w:val="24"/>
          <w:szCs w:val="24"/>
          <w:lang w:val="bg-BG"/>
        </w:rPr>
        <w:t>, стр. 5517 – 5522 (ц.стр.5521)</w:t>
      </w:r>
    </w:p>
    <w:p w:rsidR="002758B7" w:rsidRPr="00BE62CF" w:rsidRDefault="002758B7" w:rsidP="002758B7">
      <w:pPr>
        <w:pStyle w:val="a7"/>
        <w:tabs>
          <w:tab w:val="left" w:pos="0"/>
          <w:tab w:val="left" w:pos="175"/>
          <w:tab w:val="left" w:pos="288"/>
          <w:tab w:val="left" w:pos="421"/>
        </w:tabs>
        <w:ind w:firstLine="5"/>
        <w:rPr>
          <w:rFonts w:ascii="Times New Roman" w:hAnsi="Times New Roman" w:cs="Times New Roman"/>
          <w:sz w:val="24"/>
          <w:szCs w:val="24"/>
          <w:lang w:val="bg-BG"/>
        </w:rPr>
      </w:pPr>
    </w:p>
    <w:p w:rsidR="002758B7" w:rsidRPr="00BE62CF" w:rsidRDefault="006372BF" w:rsidP="002758B7">
      <w:pPr>
        <w:pStyle w:val="a7"/>
        <w:tabs>
          <w:tab w:val="left" w:pos="572"/>
          <w:tab w:val="left" w:pos="714"/>
        </w:tabs>
        <w:ind w:left="5" w:firstLine="14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Д-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13</w:t>
      </w:r>
      <w:r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-1</w:t>
      </w:r>
      <w:r w:rsidR="001B5EA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bg-BG"/>
        </w:rPr>
        <w:t>1</w:t>
      </w:r>
      <w:r w:rsidRPr="006B0319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758B7" w:rsidRPr="0027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B7" w:rsidRPr="00BE62CF">
        <w:rPr>
          <w:rFonts w:ascii="Times New Roman" w:hAnsi="Times New Roman" w:cs="Times New Roman"/>
          <w:sz w:val="24"/>
          <w:szCs w:val="24"/>
        </w:rPr>
        <w:t>Neminska</w:t>
      </w:r>
      <w:proofErr w:type="spellEnd"/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758B7" w:rsidRPr="00BE62CF">
        <w:rPr>
          <w:rFonts w:ascii="Times New Roman" w:hAnsi="Times New Roman" w:cs="Times New Roman"/>
          <w:sz w:val="24"/>
          <w:szCs w:val="24"/>
        </w:rPr>
        <w:t>R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. (2018) </w:t>
      </w:r>
      <w:r w:rsidR="002758B7" w:rsidRPr="00BE62CF">
        <w:rPr>
          <w:rFonts w:ascii="Times New Roman" w:hAnsi="Times New Roman" w:cs="Times New Roman"/>
          <w:sz w:val="24"/>
          <w:szCs w:val="24"/>
        </w:rPr>
        <w:t>Reflective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technology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for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the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development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of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pedagogical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competencies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in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an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intercultural</w:t>
      </w:r>
      <w:r w:rsidR="002758B7" w:rsidRPr="00BE6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58B7" w:rsidRPr="00BE62CF">
        <w:rPr>
          <w:rFonts w:ascii="Times New Roman" w:hAnsi="Times New Roman" w:cs="Times New Roman"/>
          <w:sz w:val="24"/>
          <w:szCs w:val="24"/>
        </w:rPr>
        <w:t>educational environment. E-magazine 'Pedagogical Forum', issue 4 ISSN: 1314-7986</w:t>
      </w:r>
    </w:p>
    <w:p w:rsidR="002758B7" w:rsidRPr="00BE62CF" w:rsidRDefault="002758B7" w:rsidP="002758B7">
      <w:pPr>
        <w:pStyle w:val="a7"/>
        <w:tabs>
          <w:tab w:val="left" w:pos="5"/>
          <w:tab w:val="left" w:pos="294"/>
          <w:tab w:val="left" w:pos="430"/>
        </w:tabs>
        <w:ind w:lef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Doncheva,J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62CF">
        <w:rPr>
          <w:rFonts w:ascii="Times New Roman" w:hAnsi="Times New Roman" w:cs="Times New Roman"/>
          <w:i/>
          <w:sz w:val="24"/>
          <w:szCs w:val="24"/>
        </w:rPr>
        <w:t>Ivanova</w:t>
      </w:r>
      <w:proofErr w:type="spellEnd"/>
      <w:r w:rsidRPr="00BE62CF">
        <w:rPr>
          <w:rFonts w:ascii="Times New Roman" w:hAnsi="Times New Roman" w:cs="Times New Roman"/>
          <w:i/>
          <w:sz w:val="24"/>
          <w:szCs w:val="24"/>
        </w:rPr>
        <w:t xml:space="preserve">, E., 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BE62CF">
        <w:rPr>
          <w:rFonts w:ascii="Times New Roman" w:hAnsi="Times New Roman" w:cs="Times New Roman"/>
          <w:i/>
          <w:sz w:val="24"/>
          <w:szCs w:val="24"/>
        </w:rPr>
        <w:t>2020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>),</w:t>
      </w:r>
      <w:r w:rsidRPr="00BE62CF">
        <w:rPr>
          <w:rFonts w:ascii="Times New Roman" w:hAnsi="Times New Roman" w:cs="Times New Roman"/>
          <w:i/>
          <w:sz w:val="24"/>
          <w:szCs w:val="24"/>
        </w:rPr>
        <w:t xml:space="preserve"> Results of a dissertation research aimed at increasing cognitive abilities and formation of social skills and competencies of pupils on the subject 'around the world', Proceedings of ICERI2020 Conference 9th-10th November 2020 </w:t>
      </w:r>
    </w:p>
    <w:p w:rsidR="002758B7" w:rsidRDefault="002758B7" w:rsidP="002758B7">
      <w:pPr>
        <w:pStyle w:val="a7"/>
        <w:tabs>
          <w:tab w:val="left" w:pos="5"/>
          <w:tab w:val="left" w:pos="294"/>
          <w:tab w:val="left" w:pos="430"/>
        </w:tabs>
        <w:ind w:left="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</w:pPr>
      <w:r w:rsidRPr="00BE62CF">
        <w:rPr>
          <w:rFonts w:ascii="Times New Roman" w:hAnsi="Times New Roman" w:cs="Times New Roman"/>
          <w:i/>
          <w:sz w:val="24"/>
          <w:szCs w:val="24"/>
        </w:rPr>
        <w:t>ISBN: 978-84-09-24232-0</w:t>
      </w:r>
      <w:r w:rsidRPr="00BE62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стр. </w:t>
      </w:r>
      <w:proofErr w:type="gramStart"/>
      <w:r w:rsidRPr="00BE62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684-691</w:t>
      </w:r>
      <w:r w:rsidRPr="00BE62C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 (ц.стр.)</w:t>
      </w:r>
      <w:proofErr w:type="gramEnd"/>
    </w:p>
    <w:p w:rsidR="006372BF" w:rsidRDefault="006372BF" w:rsidP="006372BF">
      <w:pPr>
        <w:tabs>
          <w:tab w:val="left" w:pos="5"/>
          <w:tab w:val="left" w:pos="386"/>
        </w:tabs>
        <w:spacing w:line="276" w:lineRule="auto"/>
        <w:jc w:val="both"/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sectPr w:rsidR="00637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E9" w:rsidRDefault="00AC42E9" w:rsidP="00AC42E9">
      <w:pPr>
        <w:spacing w:after="0" w:line="240" w:lineRule="auto"/>
      </w:pPr>
      <w:r>
        <w:separator/>
      </w:r>
    </w:p>
  </w:endnote>
  <w:endnote w:type="continuationSeparator" w:id="0">
    <w:p w:rsidR="00AC42E9" w:rsidRDefault="00AC42E9" w:rsidP="00AC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E9" w:rsidRDefault="00AC42E9" w:rsidP="00AC42E9">
      <w:pPr>
        <w:spacing w:after="0" w:line="240" w:lineRule="auto"/>
      </w:pPr>
      <w:r>
        <w:separator/>
      </w:r>
    </w:p>
  </w:footnote>
  <w:footnote w:type="continuationSeparator" w:id="0">
    <w:p w:rsidR="00AC42E9" w:rsidRDefault="00AC42E9" w:rsidP="00AC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79C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7D33"/>
    <w:multiLevelType w:val="hybridMultilevel"/>
    <w:tmpl w:val="EC4E096C"/>
    <w:lvl w:ilvl="0" w:tplc="C478D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BDB"/>
    <w:multiLevelType w:val="hybridMultilevel"/>
    <w:tmpl w:val="EC4E096C"/>
    <w:lvl w:ilvl="0" w:tplc="C478D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088"/>
    <w:multiLevelType w:val="hybridMultilevel"/>
    <w:tmpl w:val="B5E22BA2"/>
    <w:lvl w:ilvl="0" w:tplc="2E0043F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94716A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46A3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34720"/>
    <w:multiLevelType w:val="hybridMultilevel"/>
    <w:tmpl w:val="B81A690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12BB3"/>
    <w:multiLevelType w:val="hybridMultilevel"/>
    <w:tmpl w:val="B5E22BA2"/>
    <w:lvl w:ilvl="0" w:tplc="2E0043F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1D6920"/>
    <w:multiLevelType w:val="hybridMultilevel"/>
    <w:tmpl w:val="598A9AA4"/>
    <w:lvl w:ilvl="0" w:tplc="2CAA0122">
      <w:start w:val="15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663A89"/>
    <w:multiLevelType w:val="hybridMultilevel"/>
    <w:tmpl w:val="EC4E096C"/>
    <w:lvl w:ilvl="0" w:tplc="C478D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D6BFF"/>
    <w:multiLevelType w:val="hybridMultilevel"/>
    <w:tmpl w:val="BAC011C0"/>
    <w:lvl w:ilvl="0" w:tplc="716CDBE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D5AE6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C3369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2"/>
    <w:rsid w:val="001B5EA9"/>
    <w:rsid w:val="0024035E"/>
    <w:rsid w:val="002758B7"/>
    <w:rsid w:val="00287732"/>
    <w:rsid w:val="002C59A6"/>
    <w:rsid w:val="003719A8"/>
    <w:rsid w:val="003F1ABE"/>
    <w:rsid w:val="0054498B"/>
    <w:rsid w:val="006372BF"/>
    <w:rsid w:val="006B0319"/>
    <w:rsid w:val="006F35D4"/>
    <w:rsid w:val="00A37D5A"/>
    <w:rsid w:val="00A72633"/>
    <w:rsid w:val="00AC42E9"/>
    <w:rsid w:val="00C61011"/>
    <w:rsid w:val="00D53679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20"/>
    <w:qFormat/>
    <w:rsid w:val="003719A8"/>
    <w:rPr>
      <w:i/>
      <w:iCs/>
    </w:rPr>
  </w:style>
  <w:style w:type="character" w:styleId="a5">
    <w:name w:val="Strong"/>
    <w:basedOn w:val="a0"/>
    <w:uiPriority w:val="22"/>
    <w:qFormat/>
    <w:rsid w:val="003719A8"/>
    <w:rPr>
      <w:b/>
      <w:bCs/>
    </w:rPr>
  </w:style>
  <w:style w:type="paragraph" w:customStyle="1" w:styleId="TableContents">
    <w:name w:val="Table Contents"/>
    <w:basedOn w:val="a"/>
    <w:qFormat/>
    <w:rsid w:val="006B0319"/>
    <w:pPr>
      <w:spacing w:after="200" w:line="276" w:lineRule="auto"/>
    </w:pPr>
    <w:rPr>
      <w:rFonts w:ascii="Calibri" w:eastAsiaTheme="minorEastAsia" w:hAnsi="Calibri" w:cs="Times New Roman"/>
      <w:color w:val="00000A"/>
      <w:lang w:val="bg-BG" w:eastAsia="bg-BG"/>
    </w:rPr>
  </w:style>
  <w:style w:type="paragraph" w:styleId="a6">
    <w:name w:val="List Paragraph"/>
    <w:basedOn w:val="a"/>
    <w:uiPriority w:val="34"/>
    <w:qFormat/>
    <w:rsid w:val="006B0319"/>
    <w:pPr>
      <w:spacing w:line="259" w:lineRule="auto"/>
      <w:ind w:left="720"/>
      <w:contextualSpacing/>
    </w:pPr>
  </w:style>
  <w:style w:type="character" w:customStyle="1" w:styleId="2">
    <w:name w:val="Основен текст2"/>
    <w:basedOn w:val="a0"/>
    <w:qFormat/>
    <w:rsid w:val="00FB4C7A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styleId="a7">
    <w:name w:val="No Spacing"/>
    <w:uiPriority w:val="1"/>
    <w:qFormat/>
    <w:rsid w:val="00FB4C7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C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C42E9"/>
  </w:style>
  <w:style w:type="paragraph" w:styleId="aa">
    <w:name w:val="footer"/>
    <w:basedOn w:val="a"/>
    <w:link w:val="ab"/>
    <w:uiPriority w:val="99"/>
    <w:unhideWhenUsed/>
    <w:rsid w:val="00AC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C42E9"/>
  </w:style>
  <w:style w:type="paragraph" w:styleId="ac">
    <w:name w:val="Balloon Text"/>
    <w:basedOn w:val="a"/>
    <w:link w:val="ad"/>
    <w:uiPriority w:val="99"/>
    <w:semiHidden/>
    <w:unhideWhenUsed/>
    <w:rsid w:val="006F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F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basedOn w:val="a0"/>
    <w:uiPriority w:val="20"/>
    <w:qFormat/>
    <w:rsid w:val="003719A8"/>
    <w:rPr>
      <w:i/>
      <w:iCs/>
    </w:rPr>
  </w:style>
  <w:style w:type="character" w:styleId="a5">
    <w:name w:val="Strong"/>
    <w:basedOn w:val="a0"/>
    <w:uiPriority w:val="22"/>
    <w:qFormat/>
    <w:rsid w:val="003719A8"/>
    <w:rPr>
      <w:b/>
      <w:bCs/>
    </w:rPr>
  </w:style>
  <w:style w:type="paragraph" w:customStyle="1" w:styleId="TableContents">
    <w:name w:val="Table Contents"/>
    <w:basedOn w:val="a"/>
    <w:qFormat/>
    <w:rsid w:val="006B0319"/>
    <w:pPr>
      <w:spacing w:after="200" w:line="276" w:lineRule="auto"/>
    </w:pPr>
    <w:rPr>
      <w:rFonts w:ascii="Calibri" w:eastAsiaTheme="minorEastAsia" w:hAnsi="Calibri" w:cs="Times New Roman"/>
      <w:color w:val="00000A"/>
      <w:lang w:val="bg-BG" w:eastAsia="bg-BG"/>
    </w:rPr>
  </w:style>
  <w:style w:type="paragraph" w:styleId="a6">
    <w:name w:val="List Paragraph"/>
    <w:basedOn w:val="a"/>
    <w:uiPriority w:val="34"/>
    <w:qFormat/>
    <w:rsid w:val="006B0319"/>
    <w:pPr>
      <w:spacing w:line="259" w:lineRule="auto"/>
      <w:ind w:left="720"/>
      <w:contextualSpacing/>
    </w:pPr>
  </w:style>
  <w:style w:type="character" w:customStyle="1" w:styleId="2">
    <w:name w:val="Основен текст2"/>
    <w:basedOn w:val="a0"/>
    <w:qFormat/>
    <w:rsid w:val="00FB4C7A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bg-BG"/>
    </w:rPr>
  </w:style>
  <w:style w:type="paragraph" w:styleId="a7">
    <w:name w:val="No Spacing"/>
    <w:uiPriority w:val="1"/>
    <w:qFormat/>
    <w:rsid w:val="00FB4C7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C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C42E9"/>
  </w:style>
  <w:style w:type="paragraph" w:styleId="aa">
    <w:name w:val="footer"/>
    <w:basedOn w:val="a"/>
    <w:link w:val="ab"/>
    <w:uiPriority w:val="99"/>
    <w:unhideWhenUsed/>
    <w:rsid w:val="00AC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C42E9"/>
  </w:style>
  <w:style w:type="paragraph" w:styleId="ac">
    <w:name w:val="Balloon Text"/>
    <w:basedOn w:val="a"/>
    <w:link w:val="ad"/>
    <w:uiPriority w:val="99"/>
    <w:semiHidden/>
    <w:unhideWhenUsed/>
    <w:rsid w:val="006F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F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Windows User</cp:lastModifiedBy>
  <cp:revision>19</cp:revision>
  <cp:lastPrinted>2021-06-28T12:48:00Z</cp:lastPrinted>
  <dcterms:created xsi:type="dcterms:W3CDTF">2021-06-19T16:53:00Z</dcterms:created>
  <dcterms:modified xsi:type="dcterms:W3CDTF">2021-06-29T07:29:00Z</dcterms:modified>
</cp:coreProperties>
</file>