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49"/>
      </w:tblGrid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center"/>
            </w:pPr>
            <w:bookmarkStart w:id="0" w:name="_GoBack"/>
            <w:bookmarkEnd w:id="0"/>
            <w:r w:rsidRPr="00587794">
              <w:rPr>
                <w:b/>
                <w:u w:val="single"/>
                <w:lang w:eastAsia="bg-BG"/>
              </w:rPr>
              <w:t>ДОГОВОР ЗА ОБУЧЕНИЕ СРЕЩУ ЗАПЛАЩАНЕ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</w:pPr>
            <w:r>
              <w:rPr>
                <w:lang w:eastAsia="bg-BG"/>
              </w:rPr>
              <w:t>Днес,  ………….. 2020</w:t>
            </w:r>
            <w:r w:rsidRPr="00587794">
              <w:rPr>
                <w:lang w:eastAsia="bg-BG"/>
              </w:rPr>
              <w:t xml:space="preserve"> г., в гр. Стара Загора, между от една страна: …………………………………………</w:t>
            </w:r>
            <w:r w:rsidRPr="00587794">
              <w:rPr>
                <w:lang w:val="ru-RU" w:eastAsia="bg-BG"/>
              </w:rPr>
              <w:t>…………</w:t>
            </w:r>
            <w:r w:rsidRPr="00587794">
              <w:rPr>
                <w:lang w:eastAsia="bg-BG"/>
              </w:rPr>
              <w:t>…..……</w:t>
            </w:r>
            <w:r>
              <w:rPr>
                <w:lang w:eastAsia="bg-BG"/>
              </w:rPr>
              <w:t>……..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</w:pPr>
            <w:r w:rsidRPr="00587794">
              <w:t>……………………………………………………………………………….…</w:t>
            </w:r>
            <w:r>
              <w:t>……………………………………………………………………………………………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</w:pPr>
            <w:r w:rsidRPr="00587794">
              <w:rPr>
                <w:lang w:eastAsia="bg-BG"/>
              </w:rPr>
              <w:t>с адрес</w:t>
            </w:r>
            <w:r>
              <w:rPr>
                <w:lang w:eastAsia="bg-BG"/>
              </w:rPr>
              <w:t xml:space="preserve"> </w:t>
            </w:r>
            <w:r w:rsidRPr="00587794">
              <w:rPr>
                <w:lang w:eastAsia="bg-BG"/>
              </w:rPr>
              <w:t>………………………………………………………………………</w:t>
            </w:r>
            <w:r>
              <w:rPr>
                <w:lang w:eastAsia="bg-BG"/>
              </w:rPr>
              <w:t>………………………………………………………………………………………….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587794">
            <w:pPr>
              <w:spacing w:after="120" w:line="360" w:lineRule="exact"/>
            </w:pPr>
            <w:r w:rsidRPr="00587794">
              <w:t>………………………………….………</w:t>
            </w:r>
            <w:r>
              <w:t>………………………………………………………………………………………………………………………………..</w:t>
            </w:r>
            <w:r w:rsidRPr="00587794">
              <w:t>..</w:t>
            </w:r>
          </w:p>
          <w:p w:rsidR="00587794" w:rsidRPr="00587794" w:rsidRDefault="00587794" w:rsidP="00FD05F1">
            <w:pPr>
              <w:spacing w:after="120" w:line="360" w:lineRule="exact"/>
              <w:jc w:val="both"/>
            </w:pP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</w:pPr>
            <w:r w:rsidRPr="00587794">
              <w:rPr>
                <w:lang w:eastAsia="bg-BG"/>
              </w:rPr>
              <w:t>и от друга страна: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587794">
            <w:pPr>
              <w:spacing w:after="120" w:line="360" w:lineRule="exact"/>
              <w:jc w:val="both"/>
              <w:rPr>
                <w:lang w:eastAsia="bg-BG"/>
              </w:rPr>
            </w:pPr>
            <w:r w:rsidRPr="00330668">
              <w:rPr>
                <w:lang w:eastAsia="bg-BG"/>
              </w:rPr>
              <w:t>ТРАКИЙСКИ УНИВЕРСИТЕТ - гр.</w:t>
            </w:r>
            <w:r>
              <w:rPr>
                <w:lang w:eastAsia="bg-BG"/>
              </w:rPr>
              <w:t xml:space="preserve"> Стара Загора, представляван от</w:t>
            </w:r>
            <w:r w:rsidRPr="00645387">
              <w:rPr>
                <w:lang w:eastAsia="bg-BG"/>
              </w:rPr>
              <w:t xml:space="preserve"> Ректора </w:t>
            </w:r>
            <w:r>
              <w:rPr>
                <w:lang w:val="bg-BG" w:eastAsia="bg-BG"/>
              </w:rPr>
              <w:t>доц.д-р Добри Ярков</w:t>
            </w:r>
            <w:r w:rsidRPr="00645387">
              <w:rPr>
                <w:lang w:eastAsia="bg-BG"/>
              </w:rPr>
              <w:t xml:space="preserve">, за нуждите на </w:t>
            </w:r>
            <w:r>
              <w:rPr>
                <w:lang w:val="bg-BG" w:eastAsia="bg-BG"/>
              </w:rPr>
              <w:t>......................................................................................</w:t>
            </w:r>
            <w:r w:rsidRPr="00330668">
              <w:rPr>
                <w:lang w:eastAsia="bg-BG"/>
              </w:rPr>
              <w:t xml:space="preserve"> факултет при ТРАКИЙСКИ УНИВЕРСИТЕТ - гр. Стара Загора, </w:t>
            </w:r>
            <w:r w:rsidRPr="00645387">
              <w:rPr>
                <w:lang w:eastAsia="bg-BG"/>
              </w:rPr>
              <w:t>Студентски град</w:t>
            </w:r>
            <w:r>
              <w:rPr>
                <w:lang w:eastAsia="bg-BG"/>
              </w:rPr>
              <w:t>,</w:t>
            </w:r>
            <w:r w:rsidRPr="00587794">
              <w:rPr>
                <w:lang w:eastAsia="bg-BG"/>
              </w:rPr>
              <w:t xml:space="preserve"> БУЛСТАТ 1230245380081, № по ДДС: BG123024538, представляван от Декана </w:t>
            </w:r>
            <w:r>
              <w:rPr>
                <w:lang w:val="bg-BG" w:eastAsia="bg-BG"/>
              </w:rPr>
              <w:t>..................................................................................................................................................................</w:t>
            </w:r>
            <w:r w:rsidRPr="00587794">
              <w:rPr>
                <w:lang w:eastAsia="bg-BG"/>
              </w:rPr>
              <w:t>, се сключи настоящия договор за обучение на английски език срещу заплащане, както следва: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</w:pPr>
            <w:r w:rsidRPr="00587794">
              <w:rPr>
                <w:lang w:eastAsia="bg-BG"/>
              </w:rPr>
              <w:t>Страните се споразумяха за следното: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b/>
                <w:u w:val="single"/>
                <w:lang w:eastAsia="bg-BG"/>
              </w:rPr>
            </w:pPr>
            <w:r w:rsidRPr="00587794">
              <w:rPr>
                <w:b/>
                <w:u w:val="single"/>
                <w:lang w:eastAsia="bg-BG"/>
              </w:rPr>
              <w:t>І. ОБЩИ ПОЛОЖЕНИЯ</w:t>
            </w:r>
          </w:p>
          <w:p w:rsidR="00587794" w:rsidRPr="00587794" w:rsidRDefault="00587794" w:rsidP="00587794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1. ВИСШЕТО УЧИЛИЩЕ приема да извършва обучение на английски език срещу заплащане на СТУДЕНТА за придобиване на образователно-квалификационна степен „магистър“ по специалността „</w:t>
            </w:r>
            <w:r>
              <w:rPr>
                <w:lang w:val="bg-BG" w:eastAsia="bg-BG"/>
              </w:rPr>
              <w:t>..........................................................................</w:t>
            </w:r>
            <w:r w:rsidRPr="00587794">
              <w:rPr>
                <w:lang w:eastAsia="bg-BG"/>
              </w:rPr>
              <w:t xml:space="preserve">“, редовно обучение, срок на обучение </w:t>
            </w:r>
            <w:r>
              <w:rPr>
                <w:lang w:val="bg-BG" w:eastAsia="bg-BG"/>
              </w:rPr>
              <w:t>........................</w:t>
            </w:r>
            <w:r w:rsidRPr="00587794">
              <w:rPr>
                <w:lang w:eastAsia="bg-BG"/>
              </w:rPr>
              <w:t xml:space="preserve"> години.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587794">
            <w:pPr>
              <w:spacing w:after="120" w:line="360" w:lineRule="exact"/>
              <w:jc w:val="both"/>
            </w:pPr>
            <w:r w:rsidRPr="00587794">
              <w:rPr>
                <w:bCs/>
                <w:lang w:eastAsia="bg-BG"/>
              </w:rPr>
              <w:t xml:space="preserve">2. Място на обучението </w:t>
            </w:r>
            <w:r>
              <w:rPr>
                <w:bCs/>
                <w:lang w:val="bg-BG" w:eastAsia="bg-BG"/>
              </w:rPr>
              <w:t>...................................................</w:t>
            </w:r>
            <w:r w:rsidRPr="00587794">
              <w:rPr>
                <w:bCs/>
                <w:lang w:eastAsia="bg-BG"/>
              </w:rPr>
              <w:t xml:space="preserve"> факултет на Тракийски университет, гр. Стара Загора.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</w:pPr>
            <w:r w:rsidRPr="00587794">
              <w:rPr>
                <w:lang w:eastAsia="bg-BG"/>
              </w:rPr>
              <w:t xml:space="preserve">3. Договореното обучение ще се проведе по утвърдена от </w:t>
            </w:r>
            <w:r w:rsidRPr="00587794">
              <w:t>Академичния</w:t>
            </w:r>
            <w:r w:rsidRPr="00587794">
              <w:rPr>
                <w:lang w:eastAsia="bg-BG"/>
              </w:rPr>
              <w:t xml:space="preserve"> съвет учебна документация за договорената в чл. 1 от настоящия договор специалност, обхващаща квалификационни характеристики по степени, учебен план, учебни програми на изучаваните дисциплини и ежегоден график на учебния процес.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b/>
                <w:u w:val="single"/>
                <w:lang w:eastAsia="bg-BG"/>
              </w:rPr>
            </w:pPr>
            <w:r w:rsidRPr="00587794">
              <w:rPr>
                <w:b/>
                <w:u w:val="single"/>
                <w:lang w:eastAsia="bg-BG"/>
              </w:rPr>
              <w:t>ІІ. ПРАВА И ЗАДЪЛЖЕНИЯ НА ВИСШЕТО УЧИЛИЩЕ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</w:pPr>
            <w:r w:rsidRPr="00587794">
              <w:rPr>
                <w:lang w:eastAsia="bg-BG"/>
              </w:rPr>
              <w:t>1. ВИСШЕТО УЧИЛИЩЕ се задължава да проведе договореното обучение в съответствие с утвърдената от Академичен съвет учебна документация и програма за определената в настоящия договор специалност.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</w:pPr>
            <w:r w:rsidRPr="00587794">
              <w:rPr>
                <w:lang w:eastAsia="bg-BG"/>
              </w:rPr>
              <w:t>2. ВИСШЕТО УЧИЛИЩЕ се задължава да осигури на студента равен достъп и обучение по утвърдените задължителни, избираеми и факултативни дисциплини.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</w:pPr>
            <w:r w:rsidRPr="00587794">
              <w:rPr>
                <w:lang w:eastAsia="bg-BG"/>
              </w:rPr>
              <w:t>3. ВИСШЕТО УЧИЛИЩЕ се задължава да осигури на студента възможности за избор на учебни дисциплини в рамките на утвърдения учебен план по специалността.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</w:pPr>
            <w:r w:rsidRPr="00587794">
              <w:rPr>
                <w:lang w:eastAsia="bg-BG"/>
              </w:rPr>
              <w:t>4. ВИСШЕТО УЧИЛИЩЕ се задължава да организира договореното обучение в сроковете, определени в настоящия договор.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lastRenderedPageBreak/>
              <w:t>5. ВИСШЕТО УЧИЛИЩЕ се задължава да проведе договореното обучение чрез разполагаемия си академичен състав.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6. ВИСШЕТО УЧИЛИЩЕ се задължава да провежда изпитните процедури в съответствие с Правилника за устройство, дейност и управление на Тракийски университет, гр. Стара Загора, прилагайки определените в учебните планове и програми форми за проверка и оценка на знанията и уменията на студентите.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7. ВИСШЕТО УЧИЛИЩЕ се задължава да осигури система за натрупване и трансфер на кредити за оценка на придобитите по време на обучението на студента знания и умения.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8. ВИСШЕТО УЧИЛИЩЕ се задължава да осигури завършване на обучението на СТУДЕНТА чрез провеждане на държавен изпит в съответствие с държавните изисквания за дипломиране пред държавна комисия от хабилитирани преподаватели.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b/>
                <w:u w:val="single"/>
                <w:lang w:eastAsia="bg-BG"/>
              </w:rPr>
              <w:t>ІІІ. ПРАВА И ЗАДЪЛЖЕНИЯ НА СТУДЕНТА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1.</w:t>
            </w:r>
            <w:r w:rsidRPr="00587794">
              <w:rPr>
                <w:lang w:val="ru-RU" w:eastAsia="bg-BG"/>
              </w:rPr>
              <w:t xml:space="preserve"> </w:t>
            </w:r>
            <w:r w:rsidRPr="00587794">
              <w:rPr>
                <w:lang w:eastAsia="bg-BG"/>
              </w:rPr>
              <w:t>СТУДЕНТЪТ се задължава да проведе договореното обучение в съответствие с утвърдения учебен план и съдържание по договорената специалност в срока, определен в настоящия договор.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2. СТУДЕНТЪТ е длъжен да участва в организираните от ВИСШЕТО УЧИЛИЩЕ форми на обучение при условията, определени в учебния план.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3. СТУДЕНТЪТ има право да ползва цялата база на ВИСШЕТО УЧИЛИЩЕ за учебна, научноизследователска, спортна и културна дейност и другите придобивки за нормален живот и обучение, в съответствие с установения от ВИСШЕТО УЧИЛИЩЕ ред и правила.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4. СТУДЕНТЪТ  е длъжен да спазва Правилника за устройство, дейност и управление на Тракийски университет, гр.Стара Загора.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5. СТУДЕНТЪТ е длъжен да пази авторитета и доброто име на ВИСШЕТО УЧИЛИЩЕ и да не провежда политическа дейност на територията на учебното заведение.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6. СТУДЕНТЪТ  е длъжен да полага изпитите по утвърдения  учебен план пред назначени от ръководителя на ВИСШЕТО УЧИЛИЩЕ комисии.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7. СТУДЕНТЪТ  има право да прекъсва обучението си, да се премества в  друга форма на обучение при условия и по ред, определени в Правилника за устройство, дейност и управление и Правилата за учебна дейност на ВИСШЕТО УЧИЛИЩЕ.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8. СТУДЕНТЪТ е длъжен да заплаща определените в настоящия договор такси за обучение.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b/>
                <w:u w:val="single"/>
                <w:lang w:eastAsia="bg-BG"/>
              </w:rPr>
              <w:t>ІV. УСЛОВИЯ ЗА ПРИДОБИВАНЕ И ЗАГУБВАНЕ НА СТАТУТ НА СТУДЕНТ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1. Статут на студент се придобива при записване във висше училище и влизане в сила на настоящия договор.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val="ru-RU" w:eastAsia="bg-BG"/>
              </w:rPr>
              <w:lastRenderedPageBreak/>
              <w:t xml:space="preserve">2. </w:t>
            </w:r>
            <w:r w:rsidRPr="00587794">
              <w:rPr>
                <w:lang w:eastAsia="bg-BG"/>
              </w:rPr>
              <w:t>СТУДЕНТЪТ загубва статута си на студент при: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ind w:left="318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2.1. Отписване от ВИСШЕТО УЧИЛИЩЕ;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ind w:left="318"/>
              <w:jc w:val="both"/>
              <w:rPr>
                <w:lang w:eastAsia="bg-BG"/>
              </w:rPr>
            </w:pPr>
            <w:r w:rsidRPr="00587794">
              <w:rPr>
                <w:lang w:val="ru-RU" w:eastAsia="bg-BG"/>
              </w:rPr>
              <w:t>2.2.</w:t>
            </w:r>
            <w:r w:rsidRPr="00587794">
              <w:rPr>
                <w:lang w:eastAsia="bg-BG"/>
              </w:rPr>
              <w:t xml:space="preserve"> За срока на отстраняване от висшето училище;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val="ru-RU" w:eastAsia="bg-BG"/>
              </w:rPr>
              <w:t xml:space="preserve">3. </w:t>
            </w:r>
            <w:r w:rsidRPr="00587794">
              <w:rPr>
                <w:lang w:eastAsia="bg-BG"/>
              </w:rPr>
              <w:t>СТУДЕНТЪТ се отписва от ВИСШЕТО УЧИЛИЩЕ: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ind w:left="318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3.1. След успешно завършване на курса на обучение в срока на действие на настоящия договор;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ind w:left="318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3.2. Прекратяване действието на настоящия договор;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4. СТУДЕНТЪТ се отстранява от ВИСШЕТО УЧИЛИЩЕ за определен срок</w:t>
            </w:r>
            <w:r w:rsidRPr="00587794">
              <w:rPr>
                <w:lang w:val="ru-RU" w:eastAsia="bg-BG"/>
              </w:rPr>
              <w:t xml:space="preserve"> </w:t>
            </w:r>
            <w:r w:rsidRPr="00587794">
              <w:rPr>
                <w:lang w:eastAsia="bg-BG"/>
              </w:rPr>
              <w:t>в следните случаи: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ind w:left="318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4.1. Предоставяне на неверни данни, въз основа на които е приет във ВИСШЕТО УЧИЛИЩЕ;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ind w:left="318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4.2. Подправяне на документи за студентския си статут;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ind w:left="318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4.3. Системно неизпълнение на задълженията по учебния план;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ind w:left="318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4.4. Системно неизпълнение на правилниците на ВИСШЕТО УЧИЛИЩЕ и учебния план;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ind w:left="318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4.5. Осъждане на лишаване от свобода за извършено умишлено престъпление от общ характер;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ind w:left="318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4.6. При опит за полагане на изпит с измама.</w:t>
            </w:r>
          </w:p>
        </w:tc>
      </w:tr>
      <w:tr w:rsidR="00587794" w:rsidRPr="00587794" w:rsidTr="00FD05F1">
        <w:trPr>
          <w:trHeight w:val="564"/>
        </w:trPr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b/>
                <w:u w:val="single"/>
                <w:lang w:eastAsia="bg-BG"/>
              </w:rPr>
              <w:t>V. ТАКСИ ЗА ОБУЧЕНИЕ. ОТГОВОРНОСТ ЗА НЕИЗПЪЛНЕНИЕ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1. СТУДЕНТЪТ  заплаща такса за обучение</w:t>
            </w:r>
            <w:r w:rsidRPr="00587794">
              <w:rPr>
                <w:lang w:val="ru-RU" w:eastAsia="bg-BG"/>
              </w:rPr>
              <w:t xml:space="preserve"> </w:t>
            </w:r>
            <w:r w:rsidRPr="00587794">
              <w:rPr>
                <w:lang w:eastAsia="bg-BG"/>
              </w:rPr>
              <w:t>за всяка учебна година, чийто размер се определя по реда и условията на Закона за висшето образование.</w:t>
            </w:r>
          </w:p>
          <w:p w:rsidR="00587794" w:rsidRPr="00587794" w:rsidRDefault="00587794" w:rsidP="00587794">
            <w:pPr>
              <w:spacing w:after="120" w:line="360" w:lineRule="exact"/>
              <w:jc w:val="both"/>
              <w:rPr>
                <w:lang w:eastAsia="bg-BG"/>
              </w:rPr>
            </w:pPr>
            <w:r w:rsidRPr="00BE5DF7">
              <w:rPr>
                <w:lang w:eastAsia="bg-BG"/>
              </w:rPr>
              <w:t xml:space="preserve">Таксата за обучение се определя </w:t>
            </w:r>
            <w:r w:rsidRPr="00645387">
              <w:rPr>
                <w:lang w:eastAsia="bg-BG"/>
              </w:rPr>
              <w:t>първоначално  в съответствие с постановление на Министерски съвет</w:t>
            </w:r>
            <w:r w:rsidRPr="00645387">
              <w:rPr>
                <w:lang w:val="ru-RU" w:eastAsia="bg-BG"/>
              </w:rPr>
              <w:t xml:space="preserve"> за </w:t>
            </w:r>
            <w:r>
              <w:rPr>
                <w:lang w:eastAsia="bg-BG"/>
              </w:rPr>
              <w:t>учебната 2020/2021</w:t>
            </w:r>
            <w:r w:rsidRPr="00A2359E">
              <w:rPr>
                <w:lang w:eastAsia="bg-BG"/>
              </w:rPr>
              <w:t xml:space="preserve"> г.  (</w:t>
            </w:r>
            <w:r>
              <w:rPr>
                <w:lang w:val="bg-BG" w:eastAsia="bg-BG"/>
              </w:rPr>
              <w:t>............................... лв.</w:t>
            </w:r>
            <w:r w:rsidRPr="00645387">
              <w:rPr>
                <w:lang w:eastAsia="bg-BG"/>
              </w:rPr>
              <w:t xml:space="preserve">) </w:t>
            </w:r>
            <w:r>
              <w:rPr>
                <w:lang w:eastAsia="bg-BG"/>
              </w:rPr>
              <w:t>и се заплаща в брой в касата на …</w:t>
            </w:r>
            <w:r>
              <w:rPr>
                <w:lang w:val="bg-BG" w:eastAsia="bg-BG"/>
              </w:rPr>
              <w:t>........................................................................</w:t>
            </w:r>
            <w:r w:rsidRPr="00330668">
              <w:rPr>
                <w:lang w:eastAsia="bg-BG"/>
              </w:rPr>
              <w:t xml:space="preserve">  факултет или по банковата му сметка в банка УниКредит Булбанк, банкова сметка IBAN: </w:t>
            </w:r>
            <w:r>
              <w:rPr>
                <w:lang w:val="bg-BG" w:eastAsia="bg-BG"/>
              </w:rPr>
              <w:t>...................................................................................................</w:t>
            </w:r>
            <w:r w:rsidRPr="00330668">
              <w:rPr>
                <w:lang w:eastAsia="bg-BG"/>
              </w:rPr>
              <w:t>; BIC: UNCRBGSF.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2. При промяна на таксата за обучение, в зависимост от Нормативните държавни документи след началото на учебната година и за всяка следваща учебна година, СТУДЕНТЪТ е длъжен да заплати и/или доплати новия размер на таксата в срока, определен в т. 3 от настоящия раздел.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3. Таксата се заплаща от СТУДЕНТА на равни вноски в началото на всеки семестър.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4. При неплащане в срок на дължимите такси или вноски СТУДЕНТЪТ дължи неустойка в размер на 0.5% на ден върху неизплатената сума, считано от датата на изискуемост на вземането до окончателното плащане.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5. При забава в плащанията от страна на СТУДЕНТА, ВИСШЕТО УЧИЛИЩЕ има право едностранно да прекрати настоящия договор. В този случай заплатените до този момент такси от СТУДЕНТА не се възстановяват от ВИСШЕТО УЧИЛИЩЕ, а СТУДЕНТЪТ се отписва.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b/>
                <w:u w:val="single"/>
                <w:lang w:eastAsia="bg-BG"/>
              </w:rPr>
              <w:lastRenderedPageBreak/>
              <w:t>V. ОБЩИ РАЗПОРЕДБИ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1. Настоящия договор прекратява своето действие в следните случаи: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587794">
            <w:pPr>
              <w:numPr>
                <w:ilvl w:val="0"/>
                <w:numId w:val="1"/>
              </w:numPr>
              <w:tabs>
                <w:tab w:val="clear" w:pos="1080"/>
                <w:tab w:val="num" w:pos="460"/>
              </w:tabs>
              <w:spacing w:after="0" w:line="360" w:lineRule="exact"/>
              <w:ind w:left="460" w:hanging="284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с изтичането на срока на договора;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587794">
            <w:pPr>
              <w:numPr>
                <w:ilvl w:val="0"/>
                <w:numId w:val="1"/>
              </w:numPr>
              <w:tabs>
                <w:tab w:val="clear" w:pos="1080"/>
                <w:tab w:val="num" w:pos="460"/>
              </w:tabs>
              <w:spacing w:after="0" w:line="360" w:lineRule="exact"/>
              <w:ind w:left="460" w:hanging="284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с отстраняване на СТУДЕНТА;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587794">
            <w:pPr>
              <w:numPr>
                <w:ilvl w:val="0"/>
                <w:numId w:val="1"/>
              </w:numPr>
              <w:tabs>
                <w:tab w:val="clear" w:pos="1080"/>
                <w:tab w:val="num" w:pos="460"/>
              </w:tabs>
              <w:spacing w:after="0" w:line="360" w:lineRule="exact"/>
              <w:ind w:left="460" w:hanging="284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с прекратяване на юридическото лице на ВИСШЕТО УЧИЛИЩЕ;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587794">
            <w:pPr>
              <w:numPr>
                <w:ilvl w:val="0"/>
                <w:numId w:val="1"/>
              </w:numPr>
              <w:tabs>
                <w:tab w:val="clear" w:pos="1080"/>
                <w:tab w:val="num" w:pos="460"/>
              </w:tabs>
              <w:spacing w:after="0" w:line="360" w:lineRule="exact"/>
              <w:ind w:left="460" w:hanging="284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смърт на СТУДЕНТА;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587794">
            <w:pPr>
              <w:numPr>
                <w:ilvl w:val="0"/>
                <w:numId w:val="1"/>
              </w:numPr>
              <w:tabs>
                <w:tab w:val="clear" w:pos="1080"/>
                <w:tab w:val="num" w:pos="460"/>
              </w:tabs>
              <w:spacing w:after="0" w:line="360" w:lineRule="exact"/>
              <w:ind w:left="460" w:hanging="284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при виновно неизпълнение на задълженията по настоящия договор с едностранно предизвестие връчено на неизправната страна.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val="ru-RU" w:eastAsia="bg-BG"/>
              </w:rPr>
            </w:pPr>
            <w:r w:rsidRPr="00587794">
              <w:rPr>
                <w:lang w:eastAsia="bg-BG"/>
              </w:rPr>
              <w:t>2. Настоящият договор може да бъде изменян и допълван по взаимно съгласие на страните по реда на неговото сключване.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3. Неуредените в настоящия договор въпроси намират приложение съответните разпоредби на Правилника на ВИСШЕТО УЧИЛИЩЕ, ЗВО, ЗЗД и съответните разпоредби на действащата нормативна уредба.</w:t>
            </w:r>
          </w:p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Неразделна част от настоящия договор е Приложение № 1 по отношение на личните данни на студента.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>Настоящият договор се състави в два еднообразни екземпляра по един за всяка страна поотделно.</w:t>
            </w:r>
          </w:p>
        </w:tc>
      </w:tr>
      <w:tr w:rsidR="00587794" w:rsidRPr="00587794" w:rsidTr="00FD05F1">
        <w:tc>
          <w:tcPr>
            <w:tcW w:w="5103" w:type="dxa"/>
          </w:tcPr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</w:p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val="ru-RU" w:eastAsia="bg-BG"/>
              </w:rPr>
              <w:t>РЕКТОР</w:t>
            </w:r>
            <w:r w:rsidRPr="00587794">
              <w:rPr>
                <w:lang w:eastAsia="bg-BG"/>
              </w:rPr>
              <w:t>:………………………………………………</w:t>
            </w:r>
          </w:p>
          <w:p w:rsidR="00587794" w:rsidRPr="00587794" w:rsidRDefault="00587794" w:rsidP="00FD05F1">
            <w:pPr>
              <w:spacing w:after="120" w:line="360" w:lineRule="exact"/>
              <w:jc w:val="both"/>
              <w:rPr>
                <w:lang w:val="ru-RU" w:eastAsia="bg-BG"/>
              </w:rPr>
            </w:pPr>
            <w:r w:rsidRPr="00587794">
              <w:rPr>
                <w:lang w:val="ru-RU" w:eastAsia="bg-BG"/>
              </w:rPr>
              <w:t>(</w:t>
            </w:r>
            <w:r>
              <w:rPr>
                <w:lang w:val="ru-RU" w:eastAsia="bg-BG"/>
              </w:rPr>
              <w:t>ДОЦ.Д-Р ДОБРИ ЯРКОВ</w:t>
            </w:r>
            <w:r w:rsidRPr="00587794">
              <w:rPr>
                <w:lang w:val="ru-RU" w:eastAsia="bg-BG"/>
              </w:rPr>
              <w:t>)</w:t>
            </w:r>
          </w:p>
          <w:p w:rsidR="00587794" w:rsidRPr="00587794" w:rsidRDefault="00587794" w:rsidP="00FD05F1">
            <w:pPr>
              <w:spacing w:after="120" w:line="360" w:lineRule="exact"/>
              <w:jc w:val="both"/>
              <w:rPr>
                <w:lang w:val="ru-RU" w:eastAsia="bg-BG"/>
              </w:rPr>
            </w:pPr>
          </w:p>
          <w:p w:rsidR="00587794" w:rsidRPr="00587794" w:rsidRDefault="00587794" w:rsidP="00FD05F1">
            <w:pPr>
              <w:spacing w:after="120" w:line="360" w:lineRule="exact"/>
              <w:jc w:val="both"/>
              <w:rPr>
                <w:lang w:val="ru-RU" w:eastAsia="bg-BG"/>
              </w:rPr>
            </w:pPr>
            <w:r w:rsidRPr="00587794">
              <w:rPr>
                <w:lang w:val="ru-RU" w:eastAsia="bg-BG"/>
              </w:rPr>
              <w:t>ДЕКАН</w:t>
            </w:r>
            <w:r w:rsidRPr="00587794">
              <w:rPr>
                <w:lang w:eastAsia="bg-BG"/>
              </w:rPr>
              <w:t>:</w:t>
            </w:r>
            <w:r w:rsidRPr="00587794">
              <w:rPr>
                <w:lang w:val="ru-RU" w:eastAsia="bg-BG"/>
              </w:rPr>
              <w:t xml:space="preserve"> </w:t>
            </w:r>
            <w:r w:rsidRPr="00587794">
              <w:rPr>
                <w:lang w:eastAsia="bg-BG"/>
              </w:rPr>
              <w:t>.......................................</w:t>
            </w:r>
            <w:r w:rsidRPr="00587794">
              <w:rPr>
                <w:lang w:val="ru-RU" w:eastAsia="bg-BG"/>
              </w:rPr>
              <w:t>..</w:t>
            </w:r>
            <w:r w:rsidRPr="00587794">
              <w:rPr>
                <w:lang w:eastAsia="bg-BG"/>
              </w:rPr>
              <w:t>..</w:t>
            </w:r>
            <w:r w:rsidRPr="00587794">
              <w:rPr>
                <w:lang w:val="ru-RU" w:eastAsia="bg-BG"/>
              </w:rPr>
              <w:t>.........................</w:t>
            </w:r>
            <w:r w:rsidRPr="00587794">
              <w:rPr>
                <w:lang w:eastAsia="bg-BG"/>
              </w:rPr>
              <w:t>.</w:t>
            </w:r>
          </w:p>
          <w:p w:rsidR="00587794" w:rsidRPr="00587794" w:rsidRDefault="00587794" w:rsidP="00FD05F1">
            <w:pPr>
              <w:spacing w:after="120" w:line="360" w:lineRule="exact"/>
              <w:jc w:val="both"/>
              <w:rPr>
                <w:lang w:val="ru-RU" w:eastAsia="bg-BG"/>
              </w:rPr>
            </w:pPr>
          </w:p>
          <w:p w:rsidR="00587794" w:rsidRPr="00587794" w:rsidRDefault="00587794" w:rsidP="00FD05F1">
            <w:pPr>
              <w:spacing w:after="120" w:line="360" w:lineRule="exact"/>
              <w:jc w:val="both"/>
              <w:rPr>
                <w:lang w:val="ru-RU" w:eastAsia="bg-BG"/>
              </w:rPr>
            </w:pPr>
            <w:r w:rsidRPr="00587794">
              <w:rPr>
                <w:lang w:val="ru-RU" w:eastAsia="bg-BG"/>
              </w:rPr>
              <w:t>ГЛ. СЧЕТОВОДИТЕЛ</w:t>
            </w:r>
            <w:r w:rsidRPr="00587794">
              <w:rPr>
                <w:lang w:eastAsia="bg-BG"/>
              </w:rPr>
              <w:t>:</w:t>
            </w:r>
            <w:r w:rsidRPr="00587794">
              <w:rPr>
                <w:lang w:val="ru-RU" w:eastAsia="bg-BG"/>
              </w:rPr>
              <w:t xml:space="preserve"> …………………………………………….……</w:t>
            </w:r>
          </w:p>
          <w:p w:rsidR="00587794" w:rsidRPr="00587794" w:rsidRDefault="00587794" w:rsidP="00FD05F1">
            <w:pPr>
              <w:spacing w:after="120" w:line="360" w:lineRule="exact"/>
              <w:jc w:val="both"/>
              <w:rPr>
                <w:lang w:val="ru-RU" w:eastAsia="bg-BG"/>
              </w:rPr>
            </w:pPr>
          </w:p>
          <w:p w:rsidR="00587794" w:rsidRPr="00587794" w:rsidRDefault="00587794" w:rsidP="00FD05F1">
            <w:pPr>
              <w:spacing w:after="120" w:line="360" w:lineRule="exact"/>
              <w:jc w:val="both"/>
              <w:rPr>
                <w:lang w:val="ru-RU" w:eastAsia="bg-BG"/>
              </w:rPr>
            </w:pPr>
            <w:r w:rsidRPr="00587794">
              <w:rPr>
                <w:lang w:eastAsia="bg-BG"/>
              </w:rPr>
              <w:t>Съгласувал</w:t>
            </w:r>
            <w:r w:rsidRPr="00587794">
              <w:rPr>
                <w:lang w:val="ru-RU" w:eastAsia="bg-BG"/>
              </w:rPr>
              <w:t xml:space="preserve"> юрист</w:t>
            </w:r>
            <w:r w:rsidRPr="00587794">
              <w:rPr>
                <w:lang w:eastAsia="bg-BG"/>
              </w:rPr>
              <w:t>:</w:t>
            </w:r>
            <w:r w:rsidRPr="00587794">
              <w:rPr>
                <w:lang w:val="ru-RU" w:eastAsia="bg-BG"/>
              </w:rPr>
              <w:t xml:space="preserve"> ………….…………………………………..…….</w:t>
            </w:r>
          </w:p>
          <w:p w:rsidR="00587794" w:rsidRPr="00587794" w:rsidRDefault="00587794" w:rsidP="00FD05F1">
            <w:pPr>
              <w:spacing w:after="120" w:line="360" w:lineRule="exact"/>
              <w:jc w:val="both"/>
              <w:rPr>
                <w:lang w:val="ru-RU" w:eastAsia="bg-BG"/>
              </w:rPr>
            </w:pPr>
          </w:p>
          <w:p w:rsidR="00587794" w:rsidRPr="00587794" w:rsidRDefault="00587794" w:rsidP="00FD05F1">
            <w:pPr>
              <w:spacing w:after="120" w:line="360" w:lineRule="exact"/>
              <w:jc w:val="both"/>
              <w:rPr>
                <w:lang w:eastAsia="bg-BG"/>
              </w:rPr>
            </w:pPr>
            <w:r w:rsidRPr="00587794">
              <w:rPr>
                <w:lang w:eastAsia="bg-BG"/>
              </w:rPr>
              <w:t xml:space="preserve">СТУДЕНТ: </w:t>
            </w:r>
            <w:r w:rsidRPr="00587794">
              <w:rPr>
                <w:lang w:val="ru-RU" w:eastAsia="bg-BG"/>
              </w:rPr>
              <w:t>………….…………………………………..…….</w:t>
            </w:r>
          </w:p>
        </w:tc>
      </w:tr>
    </w:tbl>
    <w:p w:rsidR="00F51980" w:rsidRDefault="00F51980"/>
    <w:sectPr w:rsidR="00F51980" w:rsidSect="0058779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3A18"/>
    <w:multiLevelType w:val="singleLevel"/>
    <w:tmpl w:val="D18205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94"/>
    <w:rsid w:val="00587794"/>
    <w:rsid w:val="00936993"/>
    <w:rsid w:val="00F5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Mihova</dc:creator>
  <cp:lastModifiedBy>Vanya Trifonova</cp:lastModifiedBy>
  <cp:revision>2</cp:revision>
  <dcterms:created xsi:type="dcterms:W3CDTF">2021-02-17T06:38:00Z</dcterms:created>
  <dcterms:modified xsi:type="dcterms:W3CDTF">2021-02-17T06:38:00Z</dcterms:modified>
</cp:coreProperties>
</file>