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CA60B" w14:textId="77777777" w:rsidR="00D107C8" w:rsidRPr="001A50AA" w:rsidRDefault="00D107C8" w:rsidP="00D107C8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1A50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404270" wp14:editId="5C41958F">
            <wp:extent cx="1850982" cy="4255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ni-bordo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460" cy="42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50A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</w:p>
    <w:p w14:paraId="329FA442" w14:textId="0A4A9F62" w:rsidR="002F22EE" w:rsidRPr="001A50AA" w:rsidRDefault="00D25B7B" w:rsidP="00164F8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b/>
          <w:sz w:val="24"/>
          <w:szCs w:val="24"/>
          <w:lang w:val="bg-BG"/>
        </w:rPr>
        <w:t>Правила за поверителност при управлението на човешките ресурси</w:t>
      </w:r>
      <w:r w:rsidR="000068A2" w:rsidRPr="001A50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7B77AE41" w14:textId="77777777" w:rsidR="003564C8" w:rsidRPr="001A50AA" w:rsidRDefault="003564C8" w:rsidP="003564C8">
      <w:pPr>
        <w:pStyle w:val="Normal1"/>
        <w:spacing w:before="0" w:beforeAutospacing="0" w:after="0" w:afterAutospacing="0"/>
        <w:ind w:left="5245"/>
        <w:rPr>
          <w:rStyle w:val="Strong"/>
          <w:lang w:val="en-US"/>
        </w:rPr>
      </w:pPr>
    </w:p>
    <w:p w14:paraId="46C1DB12" w14:textId="77777777" w:rsidR="008325CA" w:rsidRPr="001A50AA" w:rsidRDefault="008325CA" w:rsidP="003564C8">
      <w:pPr>
        <w:pStyle w:val="Normal1"/>
        <w:spacing w:before="0" w:beforeAutospacing="0" w:after="0" w:afterAutospacing="0"/>
        <w:ind w:left="5245"/>
        <w:rPr>
          <w:rStyle w:val="Strong"/>
          <w:lang w:val="en-US"/>
        </w:rPr>
      </w:pPr>
    </w:p>
    <w:p w14:paraId="3964EAAD" w14:textId="77777777" w:rsidR="003564C8" w:rsidRPr="001A50AA" w:rsidRDefault="003564C8" w:rsidP="003564C8">
      <w:pPr>
        <w:pStyle w:val="Normal1"/>
        <w:spacing w:before="0" w:beforeAutospacing="0" w:after="0" w:afterAutospacing="0"/>
        <w:ind w:left="5245"/>
        <w:rPr>
          <w:rStyle w:val="Strong"/>
        </w:rPr>
      </w:pPr>
    </w:p>
    <w:p w14:paraId="5284CA04" w14:textId="77777777" w:rsidR="003564C8" w:rsidRPr="001A50AA" w:rsidRDefault="003564C8" w:rsidP="00171BAE">
      <w:pPr>
        <w:pStyle w:val="Normal1"/>
        <w:spacing w:before="0" w:beforeAutospacing="0" w:after="0" w:afterAutospacing="0"/>
        <w:ind w:left="4962"/>
        <w:rPr>
          <w:rStyle w:val="Strong"/>
        </w:rPr>
      </w:pPr>
      <w:r w:rsidRPr="001A50AA">
        <w:rPr>
          <w:rStyle w:val="Strong"/>
        </w:rPr>
        <w:t>Утвърдил:</w:t>
      </w:r>
    </w:p>
    <w:p w14:paraId="4B46CE19" w14:textId="77777777" w:rsidR="003564C8" w:rsidRPr="001A50AA" w:rsidRDefault="003564C8" w:rsidP="00171BAE">
      <w:pPr>
        <w:pStyle w:val="Normal1"/>
        <w:spacing w:before="0" w:beforeAutospacing="0" w:after="0" w:afterAutospacing="0"/>
        <w:ind w:left="4962"/>
        <w:rPr>
          <w:rStyle w:val="Strong"/>
        </w:rPr>
      </w:pPr>
    </w:p>
    <w:p w14:paraId="56D0ACAA" w14:textId="5668AF6B" w:rsidR="00972FE7" w:rsidRPr="001A50AA" w:rsidRDefault="001A50AA" w:rsidP="00171BAE">
      <w:pPr>
        <w:pStyle w:val="Normal1"/>
        <w:spacing w:before="0" w:beforeAutospacing="0" w:after="0" w:afterAutospacing="0"/>
        <w:ind w:left="4962"/>
        <w:rPr>
          <w:rStyle w:val="Strong"/>
          <w:lang w:val="en-US"/>
        </w:rPr>
      </w:pPr>
      <w:r>
        <w:rPr>
          <w:rStyle w:val="Strong"/>
        </w:rPr>
        <w:t xml:space="preserve">Доц. д-р Добри </w:t>
      </w:r>
      <w:proofErr w:type="spellStart"/>
      <w:r>
        <w:rPr>
          <w:rStyle w:val="Strong"/>
        </w:rPr>
        <w:t>Ярков</w:t>
      </w:r>
      <w:proofErr w:type="spellEnd"/>
    </w:p>
    <w:p w14:paraId="765D7C55" w14:textId="1E7CDAFD" w:rsidR="003564C8" w:rsidRPr="001A50AA" w:rsidRDefault="003564C8" w:rsidP="00171BAE">
      <w:pPr>
        <w:pStyle w:val="Normal1"/>
        <w:spacing w:before="0" w:beforeAutospacing="0" w:after="0" w:afterAutospacing="0"/>
        <w:ind w:left="4962"/>
        <w:rPr>
          <w:rStyle w:val="Strong"/>
          <w:lang w:val="en-US"/>
        </w:rPr>
      </w:pPr>
      <w:r w:rsidRPr="001A50AA">
        <w:rPr>
          <w:rStyle w:val="Strong"/>
        </w:rPr>
        <w:t>Ректор на Тракийски университет/</w:t>
      </w:r>
    </w:p>
    <w:p w14:paraId="17CDF034" w14:textId="77777777" w:rsidR="003564C8" w:rsidRPr="001A50AA" w:rsidRDefault="003564C8" w:rsidP="00164F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0D6062" w14:textId="77777777" w:rsidR="00972FE7" w:rsidRPr="001A50AA" w:rsidRDefault="00972FE7" w:rsidP="00164F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6D581C" w14:textId="060A5F2D" w:rsidR="00B2778B" w:rsidRPr="001A50AA" w:rsidRDefault="0051495B" w:rsidP="00356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7E6C46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астоящите правила </w:t>
      </w:r>
      <w:r w:rsidR="00164F81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(„Правила“) 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>определят процедурите и дейностите по обработка на лични данни при селекция на кандидати за работа, сключване и администриране на трудови и граждански договори от</w:t>
      </w:r>
      <w:r w:rsidR="00EF2729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40AE7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“Тракийски университет”, ЕИК/БУЛСТАТ: 123024538 </w:t>
      </w:r>
      <w:r w:rsidR="00EF2729" w:rsidRPr="001A50AA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B97610" w:rsidRPr="001A50AA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2461A9" w:rsidRPr="001A50AA">
        <w:rPr>
          <w:rFonts w:ascii="Times New Roman" w:hAnsi="Times New Roman" w:cs="Times New Roman"/>
          <w:sz w:val="24"/>
          <w:szCs w:val="24"/>
          <w:lang w:val="bg-BG"/>
        </w:rPr>
        <w:t>Дружеството</w:t>
      </w:r>
      <w:r w:rsidR="00B97610" w:rsidRPr="001A50AA">
        <w:rPr>
          <w:rFonts w:ascii="Times New Roman" w:hAnsi="Times New Roman" w:cs="Times New Roman"/>
          <w:sz w:val="24"/>
          <w:szCs w:val="24"/>
          <w:lang w:val="bg-BG"/>
        </w:rPr>
        <w:t>“).</w:t>
      </w:r>
      <w:r w:rsidR="00B2778B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6743CB5" w14:textId="77777777" w:rsidR="00CB66F6" w:rsidRPr="001A50AA" w:rsidRDefault="00CB66F6" w:rsidP="00356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ADA05BC" w14:textId="77777777" w:rsidR="00B61D65" w:rsidRPr="001A50AA" w:rsidRDefault="00B61D65" w:rsidP="003564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b/>
          <w:bCs/>
          <w:sz w:val="24"/>
          <w:szCs w:val="24"/>
          <w:lang w:val="bg-BG"/>
        </w:rPr>
        <w:t>Част 1: Общи принципи</w:t>
      </w:r>
    </w:p>
    <w:p w14:paraId="291AD5CA" w14:textId="70A8C831" w:rsidR="0051495B" w:rsidRPr="001A50AA" w:rsidRDefault="00EF2729" w:rsidP="00FF5A03">
      <w:pPr>
        <w:pStyle w:val="ListParagraph"/>
        <w:numPr>
          <w:ilvl w:val="1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Дружеството</w:t>
      </w:r>
      <w:r w:rsidR="0051495B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обработва и защитава личните данни, събрани за целите на </w:t>
      </w:r>
      <w:r w:rsidR="00C83019" w:rsidRPr="001A50AA">
        <w:rPr>
          <w:rFonts w:ascii="Times New Roman" w:hAnsi="Times New Roman" w:cs="Times New Roman"/>
          <w:sz w:val="24"/>
          <w:szCs w:val="24"/>
          <w:lang w:val="bg-BG"/>
        </w:rPr>
        <w:t>управление</w:t>
      </w:r>
      <w:r w:rsidR="0051495B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C83019" w:rsidRPr="001A50AA">
        <w:rPr>
          <w:rFonts w:ascii="Times New Roman" w:hAnsi="Times New Roman" w:cs="Times New Roman"/>
          <w:sz w:val="24"/>
          <w:szCs w:val="24"/>
          <w:lang w:val="bg-BG"/>
        </w:rPr>
        <w:t>човешките</w:t>
      </w:r>
      <w:r w:rsidR="0051495B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1D65" w:rsidRPr="001A50AA">
        <w:rPr>
          <w:rFonts w:ascii="Times New Roman" w:hAnsi="Times New Roman" w:cs="Times New Roman"/>
          <w:sz w:val="24"/>
          <w:szCs w:val="24"/>
          <w:lang w:val="bg-BG"/>
        </w:rPr>
        <w:t>ресурси</w:t>
      </w:r>
      <w:r w:rsidR="0051495B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, честно, законосъобразно и съобразно целите, за които </w:t>
      </w:r>
      <w:r w:rsidR="00B61D65" w:rsidRPr="001A50AA">
        <w:rPr>
          <w:rFonts w:ascii="Times New Roman" w:hAnsi="Times New Roman" w:cs="Times New Roman"/>
          <w:sz w:val="24"/>
          <w:szCs w:val="24"/>
          <w:lang w:val="bg-BG"/>
        </w:rPr>
        <w:t>данните са</w:t>
      </w:r>
      <w:r w:rsidR="00164F81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събрани</w:t>
      </w:r>
      <w:r w:rsidR="0051495B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05886DB8" w14:textId="77777777" w:rsidR="0051495B" w:rsidRPr="001A50AA" w:rsidRDefault="00C83019" w:rsidP="00FF5A03">
      <w:pPr>
        <w:pStyle w:val="ListParagraph"/>
        <w:numPr>
          <w:ilvl w:val="1"/>
          <w:numId w:val="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Служителите, които обработват лични данни за целите на управление на човешките ресурси като част от трудовите си задължения, спазват следните принципи при обработка на лични данни: </w:t>
      </w:r>
    </w:p>
    <w:p w14:paraId="5DE5DC52" w14:textId="77777777" w:rsidR="00C83019" w:rsidRPr="001A50AA" w:rsidRDefault="00B61D65" w:rsidP="00FF5A03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Личните данни </w:t>
      </w:r>
      <w:r w:rsidR="00C83019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се обработват </w:t>
      </w:r>
      <w:r w:rsidR="00164F81" w:rsidRPr="001A50AA">
        <w:rPr>
          <w:rFonts w:ascii="Times New Roman" w:hAnsi="Times New Roman" w:cs="Times New Roman"/>
          <w:sz w:val="24"/>
          <w:szCs w:val="24"/>
          <w:lang w:val="bg-BG"/>
        </w:rPr>
        <w:t>законосъобразно и добросъвестно.</w:t>
      </w:r>
    </w:p>
    <w:p w14:paraId="564223A2" w14:textId="77777777" w:rsidR="00B61D65" w:rsidRPr="001A50AA" w:rsidRDefault="00B61D65" w:rsidP="00FF5A03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Личните данни </w:t>
      </w:r>
      <w:r w:rsidR="00C83019" w:rsidRPr="001A50AA">
        <w:rPr>
          <w:rFonts w:ascii="Times New Roman" w:hAnsi="Times New Roman" w:cs="Times New Roman"/>
          <w:sz w:val="24"/>
          <w:szCs w:val="24"/>
          <w:lang w:val="bg-BG"/>
        </w:rPr>
        <w:t>се събират за конкретни, точно определени и законни цели и не се обработват допълнително по начин, несъвместим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с тези цели.</w:t>
      </w:r>
    </w:p>
    <w:p w14:paraId="425DE2A1" w14:textId="6A86B368" w:rsidR="00C83019" w:rsidRPr="001A50AA" w:rsidRDefault="00B61D65" w:rsidP="00FF5A03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Личните данни, които се събират и обработват при управлението на човешките ресурси</w:t>
      </w:r>
      <w:r w:rsidR="00164F81" w:rsidRPr="001A50A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са</w:t>
      </w:r>
      <w:r w:rsidR="00C83019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83019" w:rsidRPr="001A50AA">
        <w:rPr>
          <w:rFonts w:ascii="Times New Roman" w:hAnsi="Times New Roman" w:cs="Times New Roman"/>
          <w:sz w:val="24"/>
          <w:szCs w:val="24"/>
          <w:lang w:val="bg-BG"/>
        </w:rPr>
        <w:t>съотносими</w:t>
      </w:r>
      <w:proofErr w:type="spellEnd"/>
      <w:r w:rsidR="00C83019" w:rsidRPr="001A50AA">
        <w:rPr>
          <w:rFonts w:ascii="Times New Roman" w:hAnsi="Times New Roman" w:cs="Times New Roman"/>
          <w:sz w:val="24"/>
          <w:szCs w:val="24"/>
          <w:lang w:val="bg-BG"/>
        </w:rPr>
        <w:t>, свързани с и ненадхвърлящи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целите, за които се обработват.</w:t>
      </w:r>
    </w:p>
    <w:p w14:paraId="26CC2018" w14:textId="16928268" w:rsidR="00C83019" w:rsidRPr="001A50AA" w:rsidRDefault="00B61D65" w:rsidP="00FF5A03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Личните данни са </w:t>
      </w:r>
      <w:r w:rsidR="00C83019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точни и при 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>необходимост се актуализират.</w:t>
      </w:r>
    </w:p>
    <w:p w14:paraId="7FF7F7E1" w14:textId="77777777" w:rsidR="00C83019" w:rsidRPr="001A50AA" w:rsidRDefault="00B61D65" w:rsidP="00FF5A03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Личните данни </w:t>
      </w:r>
      <w:r w:rsidR="00C83019" w:rsidRPr="001A50AA">
        <w:rPr>
          <w:rFonts w:ascii="Times New Roman" w:hAnsi="Times New Roman" w:cs="Times New Roman"/>
          <w:sz w:val="24"/>
          <w:szCs w:val="24"/>
          <w:lang w:val="bg-BG"/>
        </w:rPr>
        <w:t>се заличават или коригират, когато се установи, че са неточни или непропорционални по отношение на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целите, за които се обработват.</w:t>
      </w:r>
    </w:p>
    <w:p w14:paraId="66ED77A9" w14:textId="77777777" w:rsidR="00C83019" w:rsidRPr="001A50AA" w:rsidRDefault="00B61D65" w:rsidP="00FF5A03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Личните данни </w:t>
      </w:r>
      <w:r w:rsidR="00C83019" w:rsidRPr="001A50AA">
        <w:rPr>
          <w:rFonts w:ascii="Times New Roman" w:hAnsi="Times New Roman" w:cs="Times New Roman"/>
          <w:sz w:val="24"/>
          <w:szCs w:val="24"/>
          <w:lang w:val="bg-BG"/>
        </w:rPr>
        <w:t>се поддържат във вид, който позволява идентифициране на съответните физически лица за период не по-дълъг от необходимия за целите, за които тези данни се обработват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F14713A" w14:textId="54D82EDD" w:rsidR="00B61D65" w:rsidRPr="001A50AA" w:rsidRDefault="00910D0A" w:rsidP="00910D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1.3. </w:t>
      </w:r>
      <w:r w:rsidR="00B61D65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Служителите, които обработват лични данни за целите на управлението на човешките ресурси, преминават първоначално и периодични обучения за поверителност и се запознават с приложимото законодателство. </w:t>
      </w:r>
    </w:p>
    <w:p w14:paraId="3A6B1220" w14:textId="77777777" w:rsidR="00CB66F6" w:rsidRPr="001A50AA" w:rsidRDefault="00CB66F6" w:rsidP="00910D0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E4887F4" w14:textId="77777777" w:rsidR="007E6C46" w:rsidRPr="001A50AA" w:rsidRDefault="00B61D65" w:rsidP="003564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Част 2: </w:t>
      </w:r>
      <w:r w:rsidR="0051495B" w:rsidRPr="001A50AA">
        <w:rPr>
          <w:rFonts w:ascii="Times New Roman" w:hAnsi="Times New Roman" w:cs="Times New Roman"/>
          <w:b/>
          <w:sz w:val="24"/>
          <w:szCs w:val="24"/>
          <w:lang w:val="bg-BG"/>
        </w:rPr>
        <w:t>Селекция</w:t>
      </w:r>
      <w:r w:rsidR="007E6C46" w:rsidRPr="001A50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персонал</w:t>
      </w:r>
    </w:p>
    <w:p w14:paraId="0F9452DE" w14:textId="0A059410" w:rsidR="00B61D65" w:rsidRPr="001A50AA" w:rsidRDefault="00405D4B" w:rsidP="003564C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>Декларация за подбор</w:t>
      </w:r>
    </w:p>
    <w:p w14:paraId="483BBD1B" w14:textId="0DA06550" w:rsidR="00B61D65" w:rsidRPr="001A50AA" w:rsidRDefault="00B61D65" w:rsidP="00356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2.1. </w:t>
      </w:r>
      <w:r w:rsidR="007E6C46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При осъществяване на </w:t>
      </w:r>
      <w:r w:rsidR="0051495B" w:rsidRPr="001A50AA">
        <w:rPr>
          <w:rFonts w:ascii="Times New Roman" w:hAnsi="Times New Roman" w:cs="Times New Roman"/>
          <w:sz w:val="24"/>
          <w:szCs w:val="24"/>
          <w:lang w:val="bg-BG"/>
        </w:rPr>
        <w:t>селекция</w:t>
      </w:r>
      <w:r w:rsidR="007E6C46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на персонал на кандидатите се предоставя </w:t>
      </w:r>
      <w:r w:rsidR="00EF2729" w:rsidRPr="001A50AA">
        <w:rPr>
          <w:rFonts w:ascii="Times New Roman" w:hAnsi="Times New Roman" w:cs="Times New Roman"/>
          <w:sz w:val="24"/>
          <w:szCs w:val="24"/>
          <w:lang w:val="bg-BG"/>
        </w:rPr>
        <w:t>Декларация за подбор</w:t>
      </w:r>
      <w:r w:rsidR="007E6C46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съгласно Приложение № </w:t>
      </w:r>
      <w:r w:rsidR="00164F81" w:rsidRPr="001A50AA">
        <w:rPr>
          <w:rFonts w:ascii="Times New Roman" w:hAnsi="Times New Roman" w:cs="Times New Roman"/>
          <w:sz w:val="24"/>
          <w:szCs w:val="24"/>
          <w:lang w:val="bg-BG"/>
        </w:rPr>
        <w:t>1 от настоящите П</w:t>
      </w:r>
      <w:r w:rsidR="007E6C46" w:rsidRPr="001A50AA">
        <w:rPr>
          <w:rFonts w:ascii="Times New Roman" w:hAnsi="Times New Roman" w:cs="Times New Roman"/>
          <w:sz w:val="24"/>
          <w:szCs w:val="24"/>
          <w:lang w:val="bg-BG"/>
        </w:rPr>
        <w:t>равила.</w:t>
      </w:r>
    </w:p>
    <w:p w14:paraId="36D27FF6" w14:textId="3202754B" w:rsidR="00B61D65" w:rsidRPr="001A50AA" w:rsidRDefault="00B61D65" w:rsidP="003564C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lastRenderedPageBreak/>
        <w:t>2.</w:t>
      </w:r>
      <w:proofErr w:type="spellStart"/>
      <w:r w:rsidRPr="001A50AA">
        <w:rPr>
          <w:rFonts w:ascii="Times New Roman" w:hAnsi="Times New Roman" w:cs="Times New Roman"/>
          <w:sz w:val="24"/>
          <w:szCs w:val="24"/>
          <w:lang w:val="bg-BG"/>
        </w:rPr>
        <w:t>2</w:t>
      </w:r>
      <w:proofErr w:type="spellEnd"/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EF2729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Декларацията </w:t>
      </w:r>
      <w:r w:rsidR="00C83019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се предоставя преди подаването на кандидатурата. Като изключение, при невъзможност </w:t>
      </w:r>
      <w:r w:rsidR="00983C2B" w:rsidRPr="001A50AA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C83019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ведомлението да бъде предоставено преди получаване на кандидатурата, </w:t>
      </w:r>
      <w:r w:rsidR="00983C2B" w:rsidRPr="001A50AA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C83019" w:rsidRPr="001A50AA">
        <w:rPr>
          <w:rFonts w:ascii="Times New Roman" w:hAnsi="Times New Roman" w:cs="Times New Roman"/>
          <w:sz w:val="24"/>
          <w:szCs w:val="24"/>
          <w:lang w:val="bg-BG"/>
        </w:rPr>
        <w:t>ведомлението може да бъде предоставено непосредствено след получаване на кандидатурата на лицето</w:t>
      </w:r>
      <w:r w:rsidR="00EF2729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или непосредствено преди започване на интервю, решаване на тест и друго действие по реален подбор и оценка</w:t>
      </w:r>
      <w:r w:rsidR="00C83019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4483E153" w14:textId="0CF78846" w:rsidR="007E6C46" w:rsidRPr="001A50AA" w:rsidRDefault="00B61D65" w:rsidP="00356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2.3. </w:t>
      </w:r>
      <w:r w:rsidR="00EF2729" w:rsidRPr="001A50AA">
        <w:rPr>
          <w:rFonts w:ascii="Times New Roman" w:hAnsi="Times New Roman" w:cs="Times New Roman"/>
          <w:sz w:val="24"/>
          <w:szCs w:val="24"/>
          <w:lang w:val="bg-BG"/>
        </w:rPr>
        <w:t>Декларацията</w:t>
      </w:r>
      <w:r w:rsidR="0051495B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се предоставя по подходящ и достъпен начин с оглед на начина на получаване на кандидатурите. При обява за работа</w:t>
      </w:r>
      <w:r w:rsidR="00164F81" w:rsidRPr="001A50A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1495B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публикувана на уебстраницата на </w:t>
      </w:r>
      <w:r w:rsidR="00EF2729" w:rsidRPr="001A50AA">
        <w:rPr>
          <w:rFonts w:ascii="Times New Roman" w:hAnsi="Times New Roman" w:cs="Times New Roman"/>
          <w:sz w:val="24"/>
          <w:szCs w:val="24"/>
          <w:lang w:val="bg-BG"/>
        </w:rPr>
        <w:t>Дружеството</w:t>
      </w:r>
      <w:r w:rsidR="0051495B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или в уебсайт за търсене на работа,</w:t>
      </w:r>
      <w:r w:rsidR="00EF2729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напр. </w:t>
      </w:r>
      <w:proofErr w:type="spellStart"/>
      <w:r w:rsidR="00EF2729" w:rsidRPr="001A50AA">
        <w:rPr>
          <w:rFonts w:ascii="Times New Roman" w:hAnsi="Times New Roman" w:cs="Times New Roman"/>
          <w:sz w:val="24"/>
          <w:szCs w:val="24"/>
          <w:lang w:val="bg-BG"/>
        </w:rPr>
        <w:t>jobs</w:t>
      </w:r>
      <w:proofErr w:type="spellEnd"/>
      <w:r w:rsidR="00EF2729" w:rsidRPr="001A50AA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EF2729" w:rsidRPr="001A50AA">
        <w:rPr>
          <w:rFonts w:ascii="Times New Roman" w:hAnsi="Times New Roman" w:cs="Times New Roman"/>
          <w:sz w:val="24"/>
          <w:szCs w:val="24"/>
          <w:lang w:val="bg-BG"/>
        </w:rPr>
        <w:t>bg</w:t>
      </w:r>
      <w:proofErr w:type="spellEnd"/>
      <w:r w:rsidR="0051495B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2729" w:rsidRPr="001A50AA">
        <w:rPr>
          <w:rFonts w:ascii="Times New Roman" w:hAnsi="Times New Roman" w:cs="Times New Roman"/>
          <w:sz w:val="24"/>
          <w:szCs w:val="24"/>
          <w:lang w:val="bg-BG"/>
        </w:rPr>
        <w:t>декларацията може да бъде приложена</w:t>
      </w:r>
      <w:r w:rsidR="0051495B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към обявата. </w:t>
      </w:r>
    </w:p>
    <w:p w14:paraId="0F3399CF" w14:textId="60D6D2E3" w:rsidR="00EF2729" w:rsidRPr="001A50AA" w:rsidRDefault="00EF2729" w:rsidP="00356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2.4. </w:t>
      </w:r>
      <w:r w:rsidR="00C141EE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Задължително при публикуване на обяви през </w:t>
      </w:r>
      <w:proofErr w:type="spellStart"/>
      <w:r w:rsidR="00C141EE" w:rsidRPr="001A50AA">
        <w:rPr>
          <w:rFonts w:ascii="Times New Roman" w:hAnsi="Times New Roman" w:cs="Times New Roman"/>
          <w:sz w:val="24"/>
          <w:szCs w:val="24"/>
          <w:lang w:val="bg-BG"/>
        </w:rPr>
        <w:t>Jobs</w:t>
      </w:r>
      <w:proofErr w:type="spellEnd"/>
      <w:r w:rsidR="00C141EE" w:rsidRPr="001A50AA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C141EE" w:rsidRPr="001A50AA">
        <w:rPr>
          <w:rFonts w:ascii="Times New Roman" w:hAnsi="Times New Roman" w:cs="Times New Roman"/>
          <w:sz w:val="24"/>
          <w:szCs w:val="24"/>
          <w:lang w:val="bg-BG"/>
        </w:rPr>
        <w:t>bg</w:t>
      </w:r>
      <w:proofErr w:type="spellEnd"/>
      <w:r w:rsidR="00C141EE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22AA9" w:rsidRPr="001A50AA">
        <w:rPr>
          <w:rFonts w:ascii="Times New Roman" w:hAnsi="Times New Roman" w:cs="Times New Roman"/>
          <w:sz w:val="24"/>
          <w:szCs w:val="24"/>
          <w:lang w:val="bg-BG"/>
        </w:rPr>
        <w:t>се добавя</w:t>
      </w:r>
      <w:r w:rsidR="00C141EE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опцията за съгласие на субекта на данните (кандидата), а в полето </w:t>
      </w:r>
      <w:r w:rsidR="00910D0A" w:rsidRPr="001A50AA">
        <w:rPr>
          <w:rFonts w:ascii="Times New Roman" w:hAnsi="Times New Roman" w:cs="Times New Roman"/>
          <w:sz w:val="24"/>
          <w:szCs w:val="24"/>
          <w:lang w:val="bg-BG"/>
        </w:rPr>
        <w:t>се добавя</w:t>
      </w:r>
      <w:r w:rsidR="00C141EE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следния текст:</w:t>
      </w:r>
    </w:p>
    <w:p w14:paraId="7BD1BB49" w14:textId="542B60C2" w:rsidR="00C141EE" w:rsidRPr="001A50AA" w:rsidRDefault="00C141EE" w:rsidP="003564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i/>
          <w:sz w:val="24"/>
          <w:szCs w:val="24"/>
          <w:lang w:val="bg-BG"/>
        </w:rPr>
        <w:t>„От</w:t>
      </w:r>
      <w:r w:rsidR="00E3641B" w:rsidRPr="001A50A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Тракийски университет</w:t>
      </w:r>
      <w:r w:rsidRPr="001A50A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събираме следните данни за Вас, като: имена, адрес, телефон, пол, години, професионален опит, образование, квалификации и друга доброволно предоставена от Вас информация в автобиографията Ви, въз основа на предоставеното съгласие, с цел подбор и оценка на кандидатурата Ви за позицията, за която кандидатствате“</w:t>
      </w:r>
    </w:p>
    <w:p w14:paraId="7449CB0F" w14:textId="77777777" w:rsidR="00CB66F6" w:rsidRPr="001A50AA" w:rsidRDefault="00CB66F6" w:rsidP="003564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126808A5" w14:textId="77777777" w:rsidR="00B61D65" w:rsidRPr="001A50AA" w:rsidRDefault="00B61D65" w:rsidP="003564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i/>
          <w:iCs/>
          <w:sz w:val="24"/>
          <w:szCs w:val="24"/>
          <w:lang w:val="bg-BG"/>
        </w:rPr>
        <w:t>Лични данни, обработвани за целите на селекция на персонал, и основания за обработка</w:t>
      </w:r>
    </w:p>
    <w:p w14:paraId="3C204D1A" w14:textId="77777777" w:rsidR="00B2778B" w:rsidRPr="001A50AA" w:rsidRDefault="00B97610" w:rsidP="00CB66F6">
      <w:pPr>
        <w:pStyle w:val="ListParagraph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Лични</w:t>
      </w:r>
      <w:r w:rsidR="00AB138C" w:rsidRPr="001A50AA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данни, които </w:t>
      </w:r>
      <w:r w:rsidR="0015401F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обикновено се 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>обработват при селекция на кандидати за работа, са следните</w:t>
      </w:r>
      <w:r w:rsidR="00B2778B" w:rsidRPr="001A50AA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3E3AA9E6" w14:textId="1BFAE67A" w:rsidR="00B2778B" w:rsidRPr="001A50AA" w:rsidRDefault="00725386" w:rsidP="0016768C">
      <w:pPr>
        <w:pStyle w:val="ListParagraph"/>
        <w:numPr>
          <w:ilvl w:val="0"/>
          <w:numId w:val="21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Име</w:t>
      </w:r>
      <w:r w:rsidR="00B2778B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и фамилия</w:t>
      </w:r>
      <w:r w:rsidR="0016768C" w:rsidRPr="001A50A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6B94B305" w14:textId="0368A66C" w:rsidR="00B2778B" w:rsidRPr="001A50AA" w:rsidRDefault="004E3171" w:rsidP="0016768C">
      <w:pPr>
        <w:pStyle w:val="ListParagraph"/>
        <w:numPr>
          <w:ilvl w:val="0"/>
          <w:numId w:val="21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Контакти:  </w:t>
      </w:r>
      <w:r w:rsidR="00B2778B" w:rsidRPr="001A50AA">
        <w:rPr>
          <w:rFonts w:ascii="Times New Roman" w:hAnsi="Times New Roman" w:cs="Times New Roman"/>
          <w:sz w:val="24"/>
          <w:szCs w:val="24"/>
          <w:lang w:val="bg-BG"/>
        </w:rPr>
        <w:t>Електрона поща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>, адрес и телефон</w:t>
      </w:r>
      <w:r w:rsidR="0016768C" w:rsidRPr="001A50A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2A4B82F" w14:textId="60C53761" w:rsidR="00B2778B" w:rsidRPr="001A50AA" w:rsidRDefault="004E3171" w:rsidP="0016768C">
      <w:pPr>
        <w:pStyle w:val="ListParagraph"/>
        <w:numPr>
          <w:ilvl w:val="0"/>
          <w:numId w:val="21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Образование: </w:t>
      </w:r>
      <w:r w:rsidR="00B2778B" w:rsidRPr="001A50AA">
        <w:rPr>
          <w:rFonts w:ascii="Times New Roman" w:hAnsi="Times New Roman" w:cs="Times New Roman"/>
          <w:sz w:val="24"/>
          <w:szCs w:val="24"/>
          <w:lang w:val="bg-BG"/>
        </w:rPr>
        <w:t>Образователна и/или квалификационна степен</w:t>
      </w:r>
      <w:r w:rsidR="0016768C" w:rsidRPr="001A50A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43AB62B" w14:textId="08EA5C48" w:rsidR="00B2778B" w:rsidRPr="001A50AA" w:rsidRDefault="004E3171" w:rsidP="0016768C">
      <w:pPr>
        <w:pStyle w:val="ListParagraph"/>
        <w:numPr>
          <w:ilvl w:val="0"/>
          <w:numId w:val="21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Професионален опит: </w:t>
      </w:r>
      <w:r w:rsidR="00B2778B" w:rsidRPr="001A50AA">
        <w:rPr>
          <w:rFonts w:ascii="Times New Roman" w:hAnsi="Times New Roman" w:cs="Times New Roman"/>
          <w:sz w:val="24"/>
          <w:szCs w:val="24"/>
          <w:lang w:val="bg-BG"/>
        </w:rPr>
        <w:t>Придобит професионален опит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>, трудов стаж</w:t>
      </w:r>
      <w:r w:rsidR="00B2778B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>умения</w:t>
      </w:r>
      <w:r w:rsidR="0016768C" w:rsidRPr="001A50A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1B6B7A52" w14:textId="1B9F4134" w:rsidR="00B2778B" w:rsidRPr="001A50AA" w:rsidRDefault="005A1388" w:rsidP="0016768C">
      <w:pPr>
        <w:pStyle w:val="ListParagraph"/>
        <w:numPr>
          <w:ilvl w:val="0"/>
          <w:numId w:val="21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Други данни, предоставени от кандидата</w:t>
      </w:r>
      <w:r w:rsidR="00B2778B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чрез изпращане на </w:t>
      </w:r>
      <w:r w:rsidR="0016768C" w:rsidRPr="001A50AA">
        <w:rPr>
          <w:rFonts w:ascii="Times New Roman" w:hAnsi="Times New Roman" w:cs="Times New Roman"/>
          <w:sz w:val="24"/>
          <w:szCs w:val="24"/>
          <w:lang w:val="bg-BG"/>
        </w:rPr>
        <w:t>кандидатурата;</w:t>
      </w:r>
    </w:p>
    <w:p w14:paraId="67C03E4D" w14:textId="47952D20" w:rsidR="008B0620" w:rsidRPr="001A50AA" w:rsidRDefault="008B0620" w:rsidP="0016768C">
      <w:pPr>
        <w:pStyle w:val="ListParagraph"/>
        <w:numPr>
          <w:ilvl w:val="0"/>
          <w:numId w:val="21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Данни от проведени тестове при подбор</w:t>
      </w:r>
      <w:r w:rsidR="0016768C" w:rsidRPr="001A50A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5406872" w14:textId="77777777" w:rsidR="004E3171" w:rsidRPr="001A50AA" w:rsidRDefault="004E3171" w:rsidP="003564C8">
      <w:pPr>
        <w:pStyle w:val="ListParagraph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5A1388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редоставените </w:t>
      </w:r>
      <w:r w:rsidR="00532F48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лични данни ще бъдат 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използвани </w:t>
      </w:r>
      <w:r w:rsidR="00EB157A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следните </w:t>
      </w:r>
      <w:r w:rsidR="00C83019" w:rsidRPr="001A50AA">
        <w:rPr>
          <w:rFonts w:ascii="Times New Roman" w:hAnsi="Times New Roman" w:cs="Times New Roman"/>
          <w:sz w:val="24"/>
          <w:szCs w:val="24"/>
          <w:lang w:val="bg-BG"/>
        </w:rPr>
        <w:t>цели:</w:t>
      </w:r>
      <w:r w:rsidR="00EB157A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2F389ED" w14:textId="40F0F82C" w:rsidR="004E3171" w:rsidRPr="001A50AA" w:rsidRDefault="004E3171" w:rsidP="0016768C">
      <w:pPr>
        <w:pStyle w:val="ListParagraph"/>
        <w:numPr>
          <w:ilvl w:val="0"/>
          <w:numId w:val="21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извършване</w:t>
      </w:r>
      <w:r w:rsidR="00EB157A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на подбор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на кадри</w:t>
      </w:r>
      <w:r w:rsidR="0016768C" w:rsidRPr="001A50A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3FEF888" w14:textId="193307F5" w:rsidR="00702864" w:rsidRPr="001A50AA" w:rsidRDefault="00EB157A" w:rsidP="0016768C">
      <w:pPr>
        <w:pStyle w:val="ListParagraph"/>
        <w:numPr>
          <w:ilvl w:val="0"/>
          <w:numId w:val="21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бъдещо сключване на трудов договор</w:t>
      </w:r>
      <w:r w:rsidR="00B97610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, в случай </w:t>
      </w:r>
      <w:r w:rsidR="005A1388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AB138C" w:rsidRPr="001A50AA">
        <w:rPr>
          <w:rFonts w:ascii="Times New Roman" w:hAnsi="Times New Roman" w:cs="Times New Roman"/>
          <w:sz w:val="24"/>
          <w:szCs w:val="24"/>
          <w:lang w:val="bg-BG"/>
        </w:rPr>
        <w:t>успешна</w:t>
      </w:r>
      <w:r w:rsidR="005A1388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кандидатура</w:t>
      </w:r>
      <w:r w:rsidR="005141F2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07912C10" w14:textId="27B02092" w:rsidR="00291C4B" w:rsidRPr="001A50AA" w:rsidRDefault="004E3171" w:rsidP="003564C8">
      <w:pPr>
        <w:pStyle w:val="ListParagraph"/>
        <w:numPr>
          <w:ilvl w:val="1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Данните, предоставени с кандидатура</w:t>
      </w:r>
      <w:r w:rsidR="0069740D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за определена позиция, се обработват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7610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само за </w:t>
      </w:r>
      <w:r w:rsidR="0051495B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селекцията за </w:t>
      </w:r>
      <w:r w:rsidR="00B97610" w:rsidRPr="001A50AA">
        <w:rPr>
          <w:rFonts w:ascii="Times New Roman" w:hAnsi="Times New Roman" w:cs="Times New Roman"/>
          <w:sz w:val="24"/>
          <w:szCs w:val="24"/>
          <w:lang w:val="bg-BG"/>
        </w:rPr>
        <w:t>конкретн</w:t>
      </w:r>
      <w:r w:rsidR="0069740D" w:rsidRPr="001A50AA">
        <w:rPr>
          <w:rFonts w:ascii="Times New Roman" w:hAnsi="Times New Roman" w:cs="Times New Roman"/>
          <w:sz w:val="24"/>
          <w:szCs w:val="24"/>
          <w:lang w:val="bg-BG"/>
        </w:rPr>
        <w:t>ата позиция въз основа на дадено</w:t>
      </w:r>
      <w:r w:rsidR="00C141EE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съгласие.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E8B1786" w14:textId="6A673A99" w:rsidR="00702864" w:rsidRPr="001A50AA" w:rsidRDefault="00EB157A" w:rsidP="003564C8">
      <w:pPr>
        <w:pStyle w:val="ListParagraph"/>
        <w:numPr>
          <w:ilvl w:val="1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При наличието на изрично съгласие от страна</w:t>
      </w:r>
      <w:r w:rsidR="0069740D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на кандидата</w:t>
      </w:r>
      <w:r w:rsidR="00CE188D" w:rsidRPr="001A50A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7610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кандидатурата </w:t>
      </w:r>
      <w:r w:rsidR="0051495B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и приложените документи </w:t>
      </w:r>
      <w:r w:rsidR="00983C2B" w:rsidRPr="001A50AA">
        <w:rPr>
          <w:rFonts w:ascii="Times New Roman" w:hAnsi="Times New Roman" w:cs="Times New Roman"/>
          <w:sz w:val="24"/>
          <w:szCs w:val="24"/>
          <w:lang w:val="bg-BG"/>
        </w:rPr>
        <w:t>могат да бъдат запазени и разгледани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F0489" w:rsidRPr="001A50AA">
        <w:rPr>
          <w:rFonts w:ascii="Times New Roman" w:hAnsi="Times New Roman" w:cs="Times New Roman"/>
          <w:sz w:val="24"/>
          <w:szCs w:val="24"/>
          <w:lang w:val="bg-BG"/>
        </w:rPr>
        <w:t>за бъдещи позиции</w:t>
      </w:r>
      <w:r w:rsidR="00B97610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, обявени от </w:t>
      </w:r>
      <w:r w:rsidR="00EF2729" w:rsidRPr="001A50AA">
        <w:rPr>
          <w:rFonts w:ascii="Times New Roman" w:hAnsi="Times New Roman" w:cs="Times New Roman"/>
          <w:sz w:val="24"/>
          <w:szCs w:val="24"/>
          <w:lang w:val="bg-BG"/>
        </w:rPr>
        <w:t>Дружеството</w:t>
      </w:r>
      <w:r w:rsidR="00C141EE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, но при спазване на </w:t>
      </w:r>
      <w:proofErr w:type="spellStart"/>
      <w:r w:rsidR="00C141EE" w:rsidRPr="001A50AA">
        <w:rPr>
          <w:rFonts w:ascii="Times New Roman" w:hAnsi="Times New Roman" w:cs="Times New Roman"/>
          <w:sz w:val="24"/>
          <w:szCs w:val="24"/>
          <w:lang w:val="bg-BG"/>
        </w:rPr>
        <w:t>законоустановения</w:t>
      </w:r>
      <w:proofErr w:type="spellEnd"/>
      <w:r w:rsidR="00C141EE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срок от 3 години, съгласно ЗЗЛД.</w:t>
      </w:r>
    </w:p>
    <w:p w14:paraId="42EF9A43" w14:textId="153FDCF2" w:rsidR="00B61D65" w:rsidRPr="001A50AA" w:rsidRDefault="00B61D65" w:rsidP="003564C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CFDC89D" w14:textId="77777777" w:rsidR="00BC33AA" w:rsidRPr="001A50AA" w:rsidRDefault="00B61D65" w:rsidP="003564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b/>
          <w:sz w:val="24"/>
          <w:szCs w:val="24"/>
          <w:lang w:val="bg-BG"/>
        </w:rPr>
        <w:t>Част 3:</w:t>
      </w:r>
      <w:r w:rsidR="009061A0" w:rsidRPr="001A50AA">
        <w:rPr>
          <w:rFonts w:ascii="Times New Roman" w:hAnsi="Times New Roman" w:cs="Times New Roman"/>
          <w:b/>
          <w:sz w:val="24"/>
          <w:szCs w:val="24"/>
          <w:lang w:val="bg-BG"/>
        </w:rPr>
        <w:t>Т</w:t>
      </w:r>
      <w:r w:rsidR="00BC33AA" w:rsidRPr="001A50AA">
        <w:rPr>
          <w:rFonts w:ascii="Times New Roman" w:hAnsi="Times New Roman" w:cs="Times New Roman"/>
          <w:b/>
          <w:sz w:val="24"/>
          <w:szCs w:val="24"/>
          <w:lang w:val="bg-BG"/>
        </w:rPr>
        <w:t>рудов</w:t>
      </w:r>
      <w:r w:rsidR="009061A0" w:rsidRPr="001A50AA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 w:rsidR="00BC33AA" w:rsidRPr="001A50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договор</w:t>
      </w:r>
      <w:r w:rsidR="009061A0" w:rsidRPr="001A50AA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</w:p>
    <w:p w14:paraId="068359FC" w14:textId="780ACA47" w:rsidR="00FA061A" w:rsidRPr="001A50AA" w:rsidRDefault="00FA061A" w:rsidP="003564C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>Уведомление за поверителност на личните данни на работниците и служителите</w:t>
      </w:r>
    </w:p>
    <w:p w14:paraId="1ACACEDC" w14:textId="70C77696" w:rsidR="00BC33AA" w:rsidRPr="001A50AA" w:rsidRDefault="00BC33AA" w:rsidP="00CB48A4">
      <w:pPr>
        <w:pStyle w:val="ListParagraph"/>
        <w:numPr>
          <w:ilvl w:val="0"/>
          <w:numId w:val="38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При </w:t>
      </w:r>
      <w:r w:rsidR="0051495B" w:rsidRPr="001A50AA">
        <w:rPr>
          <w:rFonts w:ascii="Times New Roman" w:hAnsi="Times New Roman" w:cs="Times New Roman"/>
          <w:sz w:val="24"/>
          <w:szCs w:val="24"/>
          <w:lang w:val="bg-BG"/>
        </w:rPr>
        <w:t>сключване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1495B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трудов договор 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на служителите се предоставя </w:t>
      </w:r>
      <w:r w:rsidR="00983C2B" w:rsidRPr="001A50AA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>ведомлени</w:t>
      </w:r>
      <w:r w:rsidR="00BA40A0" w:rsidRPr="001A50AA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за поверителност съгласно Приложение </w:t>
      </w:r>
      <w:r w:rsidR="00C141EE" w:rsidRPr="001A50AA">
        <w:rPr>
          <w:rFonts w:ascii="Times New Roman" w:hAnsi="Times New Roman" w:cs="Times New Roman"/>
          <w:sz w:val="24"/>
          <w:szCs w:val="24"/>
          <w:lang w:val="bg-BG"/>
        </w:rPr>
        <w:t>№ 2</w:t>
      </w:r>
      <w:r w:rsidR="00AC2628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40A0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1A50AA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</w:t>
      </w:r>
      <w:bookmarkStart w:id="0" w:name="_GoBack"/>
      <w:bookmarkEnd w:id="0"/>
      <w:r w:rsidR="00BA40A0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№ 3 </w:t>
      </w:r>
      <w:r w:rsidR="00AC2628" w:rsidRPr="001A50AA">
        <w:rPr>
          <w:rFonts w:ascii="Times New Roman" w:hAnsi="Times New Roman" w:cs="Times New Roman"/>
          <w:sz w:val="24"/>
          <w:szCs w:val="24"/>
          <w:lang w:val="bg-BG"/>
        </w:rPr>
        <w:t>от настоящите П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>равила.</w:t>
      </w:r>
    </w:p>
    <w:p w14:paraId="73991A0A" w14:textId="77777777" w:rsidR="00CB48A4" w:rsidRPr="001A50AA" w:rsidRDefault="00CB48A4" w:rsidP="00CB48A4">
      <w:pPr>
        <w:pStyle w:val="ListParagraph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16E85AA" w14:textId="77777777" w:rsidR="009061A0" w:rsidRPr="001A50AA" w:rsidRDefault="009061A0" w:rsidP="003564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i/>
          <w:iCs/>
          <w:sz w:val="24"/>
          <w:szCs w:val="24"/>
          <w:lang w:val="bg-BG"/>
        </w:rPr>
        <w:t>Лични данни, обработвани за целите на трудовото правоотношение, и основания за обработка</w:t>
      </w:r>
    </w:p>
    <w:p w14:paraId="380AD05B" w14:textId="77777777" w:rsidR="00C1280B" w:rsidRPr="001A50AA" w:rsidRDefault="00C1280B" w:rsidP="00CB48A4">
      <w:pPr>
        <w:pStyle w:val="ListParagraph"/>
        <w:numPr>
          <w:ilvl w:val="1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Личните данни</w:t>
      </w:r>
      <w:r w:rsidR="00157B43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на служителите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, които </w:t>
      </w:r>
      <w:r w:rsidR="0051495B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могат да 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се обработват </w:t>
      </w:r>
      <w:r w:rsidR="0051495B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за целите на трудовото правоотношение, 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>са следните:</w:t>
      </w:r>
    </w:p>
    <w:p w14:paraId="6511EC1B" w14:textId="05D1E624" w:rsidR="0057666F" w:rsidRPr="001A50AA" w:rsidRDefault="00F52690" w:rsidP="003564C8">
      <w:pPr>
        <w:pStyle w:val="ListParagraph"/>
        <w:numPr>
          <w:ilvl w:val="0"/>
          <w:numId w:val="46"/>
        </w:num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Имена</w:t>
      </w:r>
      <w:r w:rsidR="008E2FF8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по лична карта</w:t>
      </w:r>
      <w:r w:rsidR="00CB48A4" w:rsidRPr="001A50A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7B9BC1DD" w14:textId="435722AB" w:rsidR="0057666F" w:rsidRPr="001A50AA" w:rsidRDefault="0057666F" w:rsidP="003564C8">
      <w:pPr>
        <w:pStyle w:val="ListParagraph"/>
        <w:numPr>
          <w:ilvl w:val="0"/>
          <w:numId w:val="46"/>
        </w:num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Контакти:  Електрона поща, адрес и телефон</w:t>
      </w:r>
      <w:r w:rsidR="00CB48A4" w:rsidRPr="001A50A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169375E" w14:textId="00D9CE32" w:rsidR="0057666F" w:rsidRPr="001A50AA" w:rsidRDefault="0057666F" w:rsidP="003564C8">
      <w:pPr>
        <w:pStyle w:val="ListParagraph"/>
        <w:numPr>
          <w:ilvl w:val="0"/>
          <w:numId w:val="46"/>
        </w:num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lastRenderedPageBreak/>
        <w:t>Образование: Образователна и/или квалификационна степен</w:t>
      </w:r>
      <w:r w:rsidR="00CB48A4" w:rsidRPr="001A50A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5C7DE332" w14:textId="3EC7FFFF" w:rsidR="0057666F" w:rsidRPr="001A50AA" w:rsidRDefault="0057666F" w:rsidP="003564C8">
      <w:pPr>
        <w:pStyle w:val="ListParagraph"/>
        <w:numPr>
          <w:ilvl w:val="0"/>
          <w:numId w:val="46"/>
        </w:num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Професионален опит: Придобит професионален опит, трудов стаж и умения</w:t>
      </w:r>
      <w:r w:rsidR="00CB48A4" w:rsidRPr="001A50A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6481CB08" w14:textId="19B4BD72" w:rsidR="0057666F" w:rsidRPr="001A50AA" w:rsidRDefault="0057666F" w:rsidP="003564C8">
      <w:pPr>
        <w:pStyle w:val="ListParagraph"/>
        <w:numPr>
          <w:ilvl w:val="0"/>
          <w:numId w:val="46"/>
        </w:num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Банкова информация: номер на банкова сметка</w:t>
      </w:r>
      <w:r w:rsidR="00CB48A4" w:rsidRPr="001A50A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CE2C60B" w14:textId="45D47B41" w:rsidR="008B0620" w:rsidRPr="001A50AA" w:rsidRDefault="0057666F" w:rsidP="003564C8">
      <w:pPr>
        <w:pStyle w:val="ListParagraph"/>
        <w:numPr>
          <w:ilvl w:val="0"/>
          <w:numId w:val="46"/>
        </w:num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Информация, свързана с оценка на изпълнението на работата: атестации, оценки за изпълнение на задълженията, преминати обучения</w:t>
      </w:r>
      <w:r w:rsidR="00CB48A4" w:rsidRPr="001A50A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00C2D13" w14:textId="03895957" w:rsidR="008B0620" w:rsidRPr="001A50AA" w:rsidRDefault="008B0620" w:rsidP="003564C8">
      <w:pPr>
        <w:pStyle w:val="ListParagraph"/>
        <w:numPr>
          <w:ilvl w:val="0"/>
          <w:numId w:val="46"/>
        </w:num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снимки, данни от карти за достъп, данни от видеозапи</w:t>
      </w:r>
      <w:r w:rsidR="00C73030" w:rsidRPr="001A50AA">
        <w:rPr>
          <w:rFonts w:ascii="Times New Roman" w:hAnsi="Times New Roman" w:cs="Times New Roman"/>
          <w:sz w:val="24"/>
          <w:szCs w:val="24"/>
          <w:lang w:val="bg-BG"/>
        </w:rPr>
        <w:t>си на работното място</w:t>
      </w:r>
      <w:r w:rsidR="00CB48A4" w:rsidRPr="001A50A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37BEE574" w14:textId="47350139" w:rsidR="0057666F" w:rsidRPr="001A50AA" w:rsidRDefault="0057666F" w:rsidP="003564C8">
      <w:pPr>
        <w:pStyle w:val="ListParagraph"/>
        <w:numPr>
          <w:ilvl w:val="0"/>
          <w:numId w:val="46"/>
        </w:num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Други данни, необходими за изпълнение на задълженията по трудово правоотношение</w:t>
      </w:r>
      <w:r w:rsidR="00CB48A4" w:rsidRPr="001A50AA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17573E0" w14:textId="7B55DE03" w:rsidR="0057666F" w:rsidRPr="001A50AA" w:rsidRDefault="008B0620" w:rsidP="003564C8">
      <w:pPr>
        <w:pStyle w:val="ListParagraph"/>
        <w:numPr>
          <w:ilvl w:val="0"/>
          <w:numId w:val="46"/>
        </w:num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Чувствителни лични данни</w:t>
      </w:r>
      <w:r w:rsidR="0057666F" w:rsidRPr="001A50AA">
        <w:rPr>
          <w:rFonts w:ascii="Times New Roman" w:hAnsi="Times New Roman" w:cs="Times New Roman"/>
          <w:sz w:val="24"/>
          <w:szCs w:val="24"/>
          <w:lang w:val="bg-BG"/>
        </w:rPr>
        <w:t>: информация от болнични листове, ТЕЛК и НЕЛК решения, информация, предоставена от службата по трудова медицина</w:t>
      </w:r>
      <w:r w:rsidR="009A5A8D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, данни за здравословно състояния при трудови 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>злополуки, алкохолни проби, свидетелства за съдимост и др.</w:t>
      </w:r>
    </w:p>
    <w:p w14:paraId="4A3F9FAB" w14:textId="0DD8A38E" w:rsidR="00DF4645" w:rsidRPr="001A50AA" w:rsidRDefault="00EF2729" w:rsidP="00CB48A4">
      <w:pPr>
        <w:pStyle w:val="ListParagraph"/>
        <w:numPr>
          <w:ilvl w:val="1"/>
          <w:numId w:val="39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Дружеството</w:t>
      </w:r>
      <w:r w:rsidR="00DF4645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може да обработва </w:t>
      </w:r>
      <w:r w:rsidR="008B0620" w:rsidRPr="001A50AA">
        <w:rPr>
          <w:rFonts w:ascii="Times New Roman" w:hAnsi="Times New Roman" w:cs="Times New Roman"/>
          <w:sz w:val="24"/>
          <w:szCs w:val="24"/>
          <w:lang w:val="bg-BG"/>
        </w:rPr>
        <w:t>чувствителни лични</w:t>
      </w:r>
      <w:r w:rsidR="00DF4645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данни на свои служители (болнични листове, ТЕЛК и НЕЛК решения, други) з</w:t>
      </w:r>
      <w:r w:rsidR="00DF4645" w:rsidRPr="001A50A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а изпълнението на своите права и задължения </w:t>
      </w:r>
      <w:r w:rsidR="0057666F" w:rsidRPr="001A50A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като работодател </w:t>
      </w:r>
      <w:r w:rsidR="00DF4645" w:rsidRPr="001A50A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съгласно българското</w:t>
      </w:r>
      <w:r w:rsidR="00596C5A" w:rsidRPr="001A50A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F4645" w:rsidRPr="001A50A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трудовото и социалн</w:t>
      </w:r>
      <w:r w:rsidR="009A5A8D" w:rsidRPr="001A50A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о-осигурително законодателство, или за установяване и упражняване на правни претенции. </w:t>
      </w:r>
    </w:p>
    <w:p w14:paraId="15E55F1C" w14:textId="1DB45D9F" w:rsidR="00AC2628" w:rsidRPr="001A50AA" w:rsidRDefault="00AC2628" w:rsidP="00CB48A4">
      <w:pPr>
        <w:pStyle w:val="ListParagraph"/>
        <w:numPr>
          <w:ilvl w:val="0"/>
          <w:numId w:val="3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При обработка на чувствителни данни на служители, за цели различни от целите, посочени в чл.7.2. от тези Правила, компетентните служители следва да се допитат до </w:t>
      </w:r>
      <w:r w:rsidR="0057666F" w:rsidRPr="001A50A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Дирекция Правна</w:t>
      </w:r>
      <w:r w:rsidRPr="001A50A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/Съответствие и Длъжностното лице за защита на личните данни на </w:t>
      </w:r>
      <w:r w:rsidR="00EF2729" w:rsidRPr="001A50A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Дружеството</w:t>
      </w:r>
      <w:r w:rsidRPr="001A50A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 Обработка на такива данни е възможна</w:t>
      </w:r>
      <w:r w:rsidR="00164F81" w:rsidRPr="001A50A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само след получаване на изрично</w:t>
      </w:r>
      <w:r w:rsidRPr="001A50A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писмено съгласие на служителя или при наличие на някое от основанията на чл. 9 от </w:t>
      </w:r>
      <w:r w:rsidR="00983C2B" w:rsidRPr="001A50A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Регламент (ЕС) 2016/679</w:t>
      </w:r>
      <w:r w:rsidR="002461A9" w:rsidRPr="001A50A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14:paraId="5A454833" w14:textId="21151C57" w:rsidR="00B61D65" w:rsidRPr="001A50AA" w:rsidRDefault="00EF2729" w:rsidP="00CB48A4">
      <w:pPr>
        <w:pStyle w:val="ListParagraph"/>
        <w:numPr>
          <w:ilvl w:val="0"/>
          <w:numId w:val="39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Дружеството</w:t>
      </w:r>
      <w:r w:rsidR="00B61D65" w:rsidRPr="001A50A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поддържа вътрешна </w:t>
      </w:r>
      <w:r w:rsidR="00164F81" w:rsidRPr="001A50A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платформа</w:t>
      </w:r>
      <w:r w:rsidR="00B61D65" w:rsidRPr="001A50A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с информация на служителите за целите на управление на човешките ресурси и подобряване комуникацията между отделните звена в Дружеството. </w:t>
      </w:r>
    </w:p>
    <w:p w14:paraId="3F6E808A" w14:textId="5A65C1E2" w:rsidR="00DF4645" w:rsidRPr="001A50AA" w:rsidRDefault="00DF4645" w:rsidP="00CB48A4">
      <w:pPr>
        <w:pStyle w:val="ListParagraph"/>
        <w:numPr>
          <w:ilvl w:val="1"/>
          <w:numId w:val="4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При обработка на лични данни на служители за допълнителни цели (например предоставяне на допълнителни облаги, при което лични данни на служители се разкриват на трети лица</w:t>
      </w:r>
      <w:r w:rsidR="00B61D65" w:rsidRPr="001A50A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;</w:t>
      </w:r>
      <w:r w:rsidRPr="001A50A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предоставяне на лични данни на </w:t>
      </w:r>
      <w:r w:rsidR="00570283" w:rsidRPr="001A50A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служители на други дружества в г</w:t>
      </w:r>
      <w:r w:rsidRPr="001A50A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рупата на </w:t>
      </w:r>
      <w:r w:rsidR="00EF2729" w:rsidRPr="001A50A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Дружеството</w:t>
      </w:r>
      <w:r w:rsidRPr="001A50A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), компетентните служители определят дали </w:t>
      </w:r>
      <w:r w:rsidR="00AC2628" w:rsidRPr="001A50A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са изпълнени</w:t>
      </w:r>
      <w:r w:rsidRPr="001A50A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изискванията на законодателството за защита на личните данни, включително но не само:</w:t>
      </w:r>
    </w:p>
    <w:p w14:paraId="0D45FDA3" w14:textId="0621B84A" w:rsidR="00DF4645" w:rsidRPr="001A50AA" w:rsidRDefault="008B0620" w:rsidP="00C33ABA">
      <w:pPr>
        <w:pStyle w:val="ListParagraph"/>
        <w:numPr>
          <w:ilvl w:val="0"/>
          <w:numId w:val="4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DF4645" w:rsidRPr="001A50A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Дали служителите са уведомени за целите на обработката на данни и получателите на данни (включително категориите получатели на данни)</w:t>
      </w:r>
      <w:r w:rsidR="00D978E7" w:rsidRPr="001A50A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, както и за другата информация съгласно чл. 13 от Регламент (ЕС) 2016/679</w:t>
      </w:r>
      <w:r w:rsidR="00AC2628" w:rsidRPr="001A50A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14:paraId="511FFEFA" w14:textId="2B44B6B3" w:rsidR="00DF4645" w:rsidRPr="001A50AA" w:rsidRDefault="008B0620" w:rsidP="00C33ABA">
      <w:pPr>
        <w:pStyle w:val="ListParagraph"/>
        <w:numPr>
          <w:ilvl w:val="0"/>
          <w:numId w:val="4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4645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Дали е налице основание за обработка на данни съгласно </w:t>
      </w:r>
      <w:r w:rsidR="009061A0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чл. 6 от </w:t>
      </w:r>
      <w:r w:rsidR="002461A9" w:rsidRPr="001A50A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Регламент (ЕС) 2016/679</w:t>
      </w:r>
      <w:r w:rsidR="00AC2628" w:rsidRPr="001A50A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3858F77" w14:textId="56A79864" w:rsidR="009061A0" w:rsidRPr="001A50AA" w:rsidRDefault="008B0620" w:rsidP="00C33ABA">
      <w:pPr>
        <w:pStyle w:val="ListParagraph"/>
        <w:numPr>
          <w:ilvl w:val="0"/>
          <w:numId w:val="4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61A0" w:rsidRPr="001A50AA">
        <w:rPr>
          <w:rFonts w:ascii="Times New Roman" w:hAnsi="Times New Roman" w:cs="Times New Roman"/>
          <w:sz w:val="24"/>
          <w:szCs w:val="24"/>
          <w:lang w:val="bg-BG"/>
        </w:rPr>
        <w:t>При трансфер на данни извън Европейския съюз – дали са спазени законовите изисквания за това</w:t>
      </w:r>
      <w:r w:rsidR="00AC2628" w:rsidRPr="001A50A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5DDAF7B" w14:textId="768E264B" w:rsidR="009061A0" w:rsidRPr="001A50AA" w:rsidRDefault="008B0620" w:rsidP="00C33ABA">
      <w:pPr>
        <w:pStyle w:val="ListParagraph"/>
        <w:numPr>
          <w:ilvl w:val="0"/>
          <w:numId w:val="4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61A0" w:rsidRPr="001A50AA">
        <w:rPr>
          <w:rFonts w:ascii="Times New Roman" w:hAnsi="Times New Roman" w:cs="Times New Roman"/>
          <w:sz w:val="24"/>
          <w:szCs w:val="24"/>
          <w:lang w:val="bg-BG"/>
        </w:rPr>
        <w:t>Дали са спазени други приложими изисквания</w:t>
      </w:r>
      <w:r w:rsidR="00AC2628" w:rsidRPr="001A50A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4A1E70F" w14:textId="77777777" w:rsidR="009061A0" w:rsidRPr="001A50AA" w:rsidRDefault="009061A0" w:rsidP="003564C8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22A2170" w14:textId="428869BB" w:rsidR="009061A0" w:rsidRPr="001A50AA" w:rsidRDefault="009061A0" w:rsidP="00C33ABA">
      <w:pPr>
        <w:pStyle w:val="ListParagraph"/>
        <w:numPr>
          <w:ilvl w:val="1"/>
          <w:numId w:val="4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Компетентните служители следва да представят резултатите </w:t>
      </w:r>
      <w:r w:rsidR="00DC16C0" w:rsidRPr="001A50AA">
        <w:rPr>
          <w:rFonts w:ascii="Times New Roman" w:hAnsi="Times New Roman" w:cs="Times New Roman"/>
          <w:sz w:val="24"/>
          <w:szCs w:val="24"/>
          <w:lang w:val="bg-BG"/>
        </w:rPr>
        <w:t>от извършения анализ</w:t>
      </w:r>
      <w:r w:rsidR="00AC2628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по чл. 9.1. от </w:t>
      </w:r>
      <w:r w:rsidR="00DC16C0" w:rsidRPr="001A50AA">
        <w:rPr>
          <w:rFonts w:ascii="Times New Roman" w:hAnsi="Times New Roman" w:cs="Times New Roman"/>
          <w:sz w:val="24"/>
          <w:szCs w:val="24"/>
          <w:lang w:val="bg-BG"/>
        </w:rPr>
        <w:t>тези</w:t>
      </w:r>
      <w:r w:rsidR="00AC2628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16C0" w:rsidRPr="001A50AA">
        <w:rPr>
          <w:rFonts w:ascii="Times New Roman" w:hAnsi="Times New Roman" w:cs="Times New Roman"/>
          <w:sz w:val="24"/>
          <w:szCs w:val="24"/>
          <w:lang w:val="bg-BG"/>
        </w:rPr>
        <w:t>Правила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16C0" w:rsidRPr="001A50AA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978E7" w:rsidRPr="001A50A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Дирекция Правна/Съответствие</w:t>
      </w:r>
      <w:r w:rsidR="00D978E7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и Длъжностното лице за защита на личните данни на </w:t>
      </w:r>
      <w:r w:rsidR="00EF2729" w:rsidRPr="001A50AA">
        <w:rPr>
          <w:rFonts w:ascii="Times New Roman" w:hAnsi="Times New Roman" w:cs="Times New Roman"/>
          <w:sz w:val="24"/>
          <w:szCs w:val="24"/>
          <w:lang w:val="bg-BG"/>
        </w:rPr>
        <w:t>Дружеството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4317471" w14:textId="09358791" w:rsidR="009061A0" w:rsidRPr="001A50AA" w:rsidRDefault="009061A0" w:rsidP="00C33ABA">
      <w:pPr>
        <w:pStyle w:val="ListParagraph"/>
        <w:numPr>
          <w:ilvl w:val="0"/>
          <w:numId w:val="4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Контрол </w:t>
      </w:r>
      <w:r w:rsidR="00D978E7" w:rsidRPr="001A50AA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461A9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спазване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на работното време </w:t>
      </w:r>
      <w:r w:rsidR="002461A9" w:rsidRPr="001A50AA">
        <w:rPr>
          <w:rFonts w:ascii="Times New Roman" w:hAnsi="Times New Roman" w:cs="Times New Roman"/>
          <w:sz w:val="24"/>
          <w:szCs w:val="24"/>
          <w:lang w:val="bg-BG"/>
        </w:rPr>
        <w:t>чрез система за достъп или по друг</w:t>
      </w:r>
      <w:r w:rsidR="00E61A8F" w:rsidRPr="001A50AA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461A9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начини 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>може да се осъществява</w:t>
      </w:r>
      <w:r w:rsidR="00DC16C0" w:rsidRPr="001A50A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C2628" w:rsidRPr="001A50AA">
        <w:rPr>
          <w:rFonts w:ascii="Times New Roman" w:hAnsi="Times New Roman" w:cs="Times New Roman"/>
          <w:sz w:val="24"/>
          <w:szCs w:val="24"/>
          <w:lang w:val="bg-BG"/>
        </w:rPr>
        <w:t>след като служителите са изрично уведомени за целите, за които се обработват личните им данни.</w:t>
      </w:r>
    </w:p>
    <w:p w14:paraId="391D8E59" w14:textId="77777777" w:rsidR="00C33ABA" w:rsidRPr="001A50AA" w:rsidRDefault="00C33ABA" w:rsidP="003564C8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14:paraId="284CFFEC" w14:textId="77777777" w:rsidR="009061A0" w:rsidRPr="001A50AA" w:rsidRDefault="009061A0" w:rsidP="003564C8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i/>
          <w:iCs/>
          <w:sz w:val="24"/>
          <w:szCs w:val="24"/>
          <w:lang w:val="bg-BG"/>
        </w:rPr>
        <w:lastRenderedPageBreak/>
        <w:t>Документи, събирани при сключване на трудов договор</w:t>
      </w:r>
    </w:p>
    <w:p w14:paraId="2D02D7BA" w14:textId="77777777" w:rsidR="00BC33AA" w:rsidRPr="001A50AA" w:rsidRDefault="00995C3D" w:rsidP="00C33ABA">
      <w:pPr>
        <w:pStyle w:val="ListParagraph"/>
        <w:numPr>
          <w:ilvl w:val="0"/>
          <w:numId w:val="4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При назначаване на служители по трудово правоотношение се събират </w:t>
      </w:r>
      <w:r w:rsidR="00DF4645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следните 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документи </w:t>
      </w:r>
      <w:r w:rsidR="0015401F" w:rsidRPr="001A50AA">
        <w:rPr>
          <w:rFonts w:ascii="Times New Roman" w:hAnsi="Times New Roman" w:cs="Times New Roman"/>
          <w:sz w:val="24"/>
          <w:szCs w:val="24"/>
          <w:lang w:val="bg-BG"/>
        </w:rPr>
        <w:t>при спазване на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83019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приложимото законодателство, </w:t>
      </w:r>
      <w:r w:rsidR="00473762" w:rsidRPr="001A50AA">
        <w:rPr>
          <w:rFonts w:ascii="Times New Roman" w:hAnsi="Times New Roman" w:cs="Times New Roman"/>
          <w:sz w:val="24"/>
          <w:szCs w:val="24"/>
          <w:lang w:val="bg-BG"/>
        </w:rPr>
        <w:t>а именно:</w:t>
      </w:r>
    </w:p>
    <w:p w14:paraId="611ACFFD" w14:textId="2737264D" w:rsidR="00473762" w:rsidRPr="001A50AA" w:rsidRDefault="00C83019" w:rsidP="00C33ABA">
      <w:pPr>
        <w:pStyle w:val="ListParagraph"/>
        <w:numPr>
          <w:ilvl w:val="0"/>
          <w:numId w:val="32"/>
        </w:numPr>
        <w:tabs>
          <w:tab w:val="left" w:pos="567"/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0015401F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ична карта </w:t>
      </w:r>
      <w:r w:rsidR="00473762" w:rsidRPr="001A50AA">
        <w:rPr>
          <w:rFonts w:ascii="Times New Roman" w:hAnsi="Times New Roman" w:cs="Times New Roman"/>
          <w:sz w:val="24"/>
          <w:szCs w:val="24"/>
          <w:lang w:val="bg-BG"/>
        </w:rPr>
        <w:t>или друг документ за самоличност</w:t>
      </w:r>
      <w:r w:rsidR="0015401F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(международен паспорт, документ за управление на моторно превозно средство) за идентификация</w:t>
      </w:r>
      <w:r w:rsidR="00473762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на лицето</w:t>
      </w:r>
      <w:r w:rsidR="0015401F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. Документът се използва само за </w:t>
      </w:r>
      <w:r w:rsidR="00D978E7" w:rsidRPr="001A50AA">
        <w:rPr>
          <w:rFonts w:ascii="Times New Roman" w:hAnsi="Times New Roman" w:cs="Times New Roman"/>
          <w:sz w:val="24"/>
          <w:szCs w:val="24"/>
          <w:lang w:val="bg-BG"/>
        </w:rPr>
        <w:t>идентификация на лицето</w:t>
      </w:r>
      <w:r w:rsidR="00473762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и се връща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веднага, без да се прави копие.</w:t>
      </w:r>
    </w:p>
    <w:p w14:paraId="5CA9F972" w14:textId="77777777" w:rsidR="00473762" w:rsidRPr="001A50AA" w:rsidRDefault="00DF4645" w:rsidP="00C33ABA">
      <w:pPr>
        <w:pStyle w:val="ListParagraph"/>
        <w:numPr>
          <w:ilvl w:val="0"/>
          <w:numId w:val="32"/>
        </w:numPr>
        <w:tabs>
          <w:tab w:val="left" w:pos="567"/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473762" w:rsidRPr="001A50AA">
        <w:rPr>
          <w:rFonts w:ascii="Times New Roman" w:hAnsi="Times New Roman" w:cs="Times New Roman"/>
          <w:sz w:val="24"/>
          <w:szCs w:val="24"/>
          <w:lang w:val="bg-BG"/>
        </w:rPr>
        <w:t>окумент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473762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придобито образование, специалност, квалификация, правоспособност, научно звание или научна степен, когато такива се изискват за длъжността или раб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>ота, за която лице кандидатства.</w:t>
      </w:r>
    </w:p>
    <w:p w14:paraId="7FD370C3" w14:textId="77777777" w:rsidR="00473762" w:rsidRPr="001A50AA" w:rsidRDefault="00DF4645" w:rsidP="00C33ABA">
      <w:pPr>
        <w:pStyle w:val="ListParagraph"/>
        <w:numPr>
          <w:ilvl w:val="0"/>
          <w:numId w:val="32"/>
        </w:numPr>
        <w:tabs>
          <w:tab w:val="left" w:pos="567"/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473762" w:rsidRPr="001A50AA">
        <w:rPr>
          <w:rFonts w:ascii="Times New Roman" w:hAnsi="Times New Roman" w:cs="Times New Roman"/>
          <w:sz w:val="24"/>
          <w:szCs w:val="24"/>
          <w:lang w:val="bg-BG"/>
        </w:rPr>
        <w:t>окумент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473762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за стаж по специалността, когато за длъжността или работата се изис</w:t>
      </w:r>
      <w:r w:rsidR="002461A9" w:rsidRPr="001A50AA">
        <w:rPr>
          <w:rFonts w:ascii="Times New Roman" w:hAnsi="Times New Roman" w:cs="Times New Roman"/>
          <w:sz w:val="24"/>
          <w:szCs w:val="24"/>
          <w:lang w:val="bg-BG"/>
        </w:rPr>
        <w:t>ква притежаването на такъв стаж.</w:t>
      </w:r>
    </w:p>
    <w:p w14:paraId="6D99EDAF" w14:textId="77777777" w:rsidR="00473762" w:rsidRPr="001A50AA" w:rsidRDefault="00DF4645" w:rsidP="00C33ABA">
      <w:pPr>
        <w:pStyle w:val="ListParagraph"/>
        <w:numPr>
          <w:ilvl w:val="0"/>
          <w:numId w:val="32"/>
        </w:numPr>
        <w:tabs>
          <w:tab w:val="left" w:pos="567"/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473762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окумент за медицински преглед 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се изисква </w:t>
      </w:r>
      <w:r w:rsidR="00473762" w:rsidRPr="001A50AA">
        <w:rPr>
          <w:rFonts w:ascii="Times New Roman" w:hAnsi="Times New Roman" w:cs="Times New Roman"/>
          <w:sz w:val="24"/>
          <w:szCs w:val="24"/>
          <w:lang w:val="bg-BG"/>
        </w:rPr>
        <w:t>при първоначално постъпване на работа и след преустановяване на трудовата дейност по трудово правоотношение за срок над 3 месеца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54054BA" w14:textId="002CA355" w:rsidR="00DF4645" w:rsidRPr="001A50AA" w:rsidRDefault="00DF4645" w:rsidP="00C33ABA">
      <w:pPr>
        <w:pStyle w:val="ListParagraph"/>
        <w:numPr>
          <w:ilvl w:val="0"/>
          <w:numId w:val="32"/>
        </w:numPr>
        <w:tabs>
          <w:tab w:val="left" w:pos="567"/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Свидетел</w:t>
      </w:r>
      <w:r w:rsidR="00FE1F55" w:rsidRPr="001A50AA">
        <w:rPr>
          <w:rFonts w:ascii="Times New Roman" w:hAnsi="Times New Roman" w:cs="Times New Roman"/>
          <w:sz w:val="24"/>
          <w:szCs w:val="24"/>
          <w:lang w:val="bg-BG"/>
        </w:rPr>
        <w:t>ство за съдимост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FFF2AAD" w14:textId="41ECEFC0" w:rsidR="00DF4645" w:rsidRPr="001A50AA" w:rsidRDefault="00DF4645" w:rsidP="00C33ABA">
      <w:pPr>
        <w:pStyle w:val="ListParagraph"/>
        <w:numPr>
          <w:ilvl w:val="0"/>
          <w:numId w:val="32"/>
        </w:numPr>
        <w:tabs>
          <w:tab w:val="left" w:pos="567"/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Документ за банкова сметка.</w:t>
      </w:r>
    </w:p>
    <w:p w14:paraId="39B670CB" w14:textId="1B1BCC36" w:rsidR="00C73030" w:rsidRPr="001A50AA" w:rsidRDefault="00C73030" w:rsidP="00C33ABA">
      <w:pPr>
        <w:pStyle w:val="ListParagraph"/>
        <w:numPr>
          <w:ilvl w:val="0"/>
          <w:numId w:val="32"/>
        </w:numPr>
        <w:tabs>
          <w:tab w:val="left" w:pos="567"/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Документ от НАП за наличие на предишни трудови договори.</w:t>
      </w:r>
    </w:p>
    <w:p w14:paraId="0B151727" w14:textId="77777777" w:rsidR="00DF4645" w:rsidRPr="001A50AA" w:rsidRDefault="00DF4645" w:rsidP="00C33ABA">
      <w:pPr>
        <w:pStyle w:val="ListParagraph"/>
        <w:numPr>
          <w:ilvl w:val="0"/>
          <w:numId w:val="32"/>
        </w:numPr>
        <w:tabs>
          <w:tab w:val="left" w:pos="567"/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Други документи, които се изискват съгласно приложимото законодателство или с оглед спецификите на конкретната длъжност. </w:t>
      </w:r>
    </w:p>
    <w:p w14:paraId="4B829E4A" w14:textId="77777777" w:rsidR="00FE1F55" w:rsidRPr="001A50AA" w:rsidRDefault="00FE1F55" w:rsidP="003564C8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14:paraId="4325E0A6" w14:textId="77777777" w:rsidR="009061A0" w:rsidRPr="001A50AA" w:rsidRDefault="009061A0" w:rsidP="003564C8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i/>
          <w:iCs/>
          <w:sz w:val="24"/>
          <w:szCs w:val="24"/>
          <w:lang w:val="bg-BG"/>
        </w:rPr>
        <w:t>Препоръки</w:t>
      </w:r>
    </w:p>
    <w:p w14:paraId="1F2823F6" w14:textId="1917E3E1" w:rsidR="00AC2628" w:rsidRPr="001A50AA" w:rsidRDefault="00AC2628" w:rsidP="003564C8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12.1. </w:t>
      </w:r>
      <w:r w:rsidR="009061A0" w:rsidRPr="001A50AA">
        <w:rPr>
          <w:rFonts w:ascii="Times New Roman" w:hAnsi="Times New Roman" w:cs="Times New Roman"/>
          <w:sz w:val="24"/>
          <w:szCs w:val="24"/>
          <w:lang w:val="bg-BG"/>
        </w:rPr>
        <w:t>Препоръки се дават на настоящи или бивши служители само след одобрение от</w:t>
      </w:r>
      <w:r w:rsidR="00725386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страна на служител от отдел</w:t>
      </w:r>
      <w:r w:rsidR="009061A0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12A37" w:rsidRPr="001A50AA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9061A0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Човешки ресурси. </w:t>
      </w:r>
    </w:p>
    <w:p w14:paraId="61F85E2B" w14:textId="199523F1" w:rsidR="00312A37" w:rsidRPr="001A50AA" w:rsidRDefault="00AC2628" w:rsidP="003564C8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12.2. </w:t>
      </w:r>
      <w:r w:rsidR="00312A37" w:rsidRPr="001A50AA">
        <w:rPr>
          <w:rFonts w:ascii="Times New Roman" w:hAnsi="Times New Roman" w:cs="Times New Roman"/>
          <w:sz w:val="24"/>
          <w:szCs w:val="24"/>
          <w:lang w:val="bg-BG"/>
        </w:rPr>
        <w:t>Препоръки</w:t>
      </w:r>
      <w:r w:rsidR="009061A0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или </w:t>
      </w:r>
      <w:r w:rsidR="00312A37" w:rsidRPr="001A50AA">
        <w:rPr>
          <w:rFonts w:ascii="Times New Roman" w:hAnsi="Times New Roman" w:cs="Times New Roman"/>
          <w:sz w:val="24"/>
          <w:szCs w:val="24"/>
          <w:lang w:val="bg-BG"/>
        </w:rPr>
        <w:t>сведения</w:t>
      </w:r>
      <w:r w:rsidR="009061A0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за настоящи или бивши служители могат да се дават на трети лица (включително </w:t>
      </w:r>
      <w:r w:rsidR="00312A37" w:rsidRPr="001A50AA">
        <w:rPr>
          <w:rFonts w:ascii="Times New Roman" w:hAnsi="Times New Roman" w:cs="Times New Roman"/>
          <w:sz w:val="24"/>
          <w:szCs w:val="24"/>
          <w:lang w:val="bg-BG"/>
        </w:rPr>
        <w:t>кредитни</w:t>
      </w:r>
      <w:r w:rsidR="009061A0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институции) само с </w:t>
      </w:r>
      <w:r w:rsidR="00312A37" w:rsidRPr="001A50AA">
        <w:rPr>
          <w:rFonts w:ascii="Times New Roman" w:hAnsi="Times New Roman" w:cs="Times New Roman"/>
          <w:sz w:val="24"/>
          <w:szCs w:val="24"/>
          <w:lang w:val="bg-BG"/>
        </w:rPr>
        <w:t>изричното</w:t>
      </w:r>
      <w:r w:rsidR="009061A0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писмено съгласие на лицето, за което се отнася изисканата информация. </w:t>
      </w:r>
      <w:r w:rsidR="00312A37" w:rsidRPr="001A50AA">
        <w:rPr>
          <w:rFonts w:ascii="Times New Roman" w:hAnsi="Times New Roman" w:cs="Times New Roman"/>
          <w:sz w:val="24"/>
          <w:szCs w:val="24"/>
          <w:lang w:val="bg-BG"/>
        </w:rPr>
        <w:t>Подобни искания следва да се докладват и съ</w:t>
      </w:r>
      <w:r w:rsidR="00FE1F55" w:rsidRPr="001A50AA">
        <w:rPr>
          <w:rFonts w:ascii="Times New Roman" w:hAnsi="Times New Roman" w:cs="Times New Roman"/>
          <w:sz w:val="24"/>
          <w:szCs w:val="24"/>
          <w:lang w:val="bg-BG"/>
        </w:rPr>
        <w:t>гласуват със служител</w:t>
      </w:r>
      <w:r w:rsidR="00725386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от отдел</w:t>
      </w:r>
      <w:r w:rsidR="00312A37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„Човешки ресурси. </w:t>
      </w:r>
    </w:p>
    <w:p w14:paraId="512CF99D" w14:textId="77777777" w:rsidR="00570C41" w:rsidRPr="001A50AA" w:rsidRDefault="00570C41" w:rsidP="003564C8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041949B" w14:textId="77777777" w:rsidR="00E16B0B" w:rsidRPr="001A50AA" w:rsidRDefault="00AC2628" w:rsidP="003564C8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b/>
          <w:sz w:val="24"/>
          <w:szCs w:val="24"/>
          <w:lang w:val="bg-BG"/>
        </w:rPr>
        <w:t>Част 4: Г</w:t>
      </w:r>
      <w:r w:rsidR="00E16B0B" w:rsidRPr="001A50AA">
        <w:rPr>
          <w:rFonts w:ascii="Times New Roman" w:hAnsi="Times New Roman" w:cs="Times New Roman"/>
          <w:b/>
          <w:sz w:val="24"/>
          <w:szCs w:val="24"/>
          <w:lang w:val="bg-BG"/>
        </w:rPr>
        <w:t>раждански договор</w:t>
      </w:r>
    </w:p>
    <w:p w14:paraId="3EEEB0E3" w14:textId="09909704" w:rsidR="005A0CCE" w:rsidRPr="001A50AA" w:rsidRDefault="00AC2628" w:rsidP="00FE1F55">
      <w:pPr>
        <w:pStyle w:val="ListParagraph"/>
        <w:numPr>
          <w:ilvl w:val="0"/>
          <w:numId w:val="43"/>
        </w:num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bCs/>
          <w:sz w:val="24"/>
          <w:szCs w:val="24"/>
          <w:lang w:val="bg-BG"/>
        </w:rPr>
        <w:t>Граждански договор</w:t>
      </w:r>
      <w:r w:rsidR="005A0CCE" w:rsidRPr="001A50A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по смисъла на </w:t>
      </w:r>
      <w:r w:rsidR="002461A9" w:rsidRPr="001A50AA">
        <w:rPr>
          <w:rFonts w:ascii="Times New Roman" w:hAnsi="Times New Roman" w:cs="Times New Roman"/>
          <w:bCs/>
          <w:sz w:val="24"/>
          <w:szCs w:val="24"/>
          <w:lang w:val="bg-BG"/>
        </w:rPr>
        <w:t>тези</w:t>
      </w:r>
      <w:r w:rsidRPr="001A50A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461A9" w:rsidRPr="001A50AA">
        <w:rPr>
          <w:rFonts w:ascii="Times New Roman" w:hAnsi="Times New Roman" w:cs="Times New Roman"/>
          <w:bCs/>
          <w:sz w:val="24"/>
          <w:szCs w:val="24"/>
          <w:lang w:val="bg-BG"/>
        </w:rPr>
        <w:t>Правила</w:t>
      </w:r>
      <w:r w:rsidRPr="001A50A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е договор за предоставяне на услуги</w:t>
      </w:r>
      <w:r w:rsidR="00874AE3" w:rsidRPr="001A50AA">
        <w:rPr>
          <w:rFonts w:ascii="Times New Roman" w:hAnsi="Times New Roman" w:cs="Times New Roman"/>
          <w:bCs/>
          <w:sz w:val="24"/>
          <w:szCs w:val="24"/>
          <w:lang w:val="bg-BG"/>
        </w:rPr>
        <w:t>, по кой</w:t>
      </w:r>
      <w:r w:rsidR="005A0CCE" w:rsidRPr="001A50A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то страна е физическо лице. </w:t>
      </w:r>
    </w:p>
    <w:p w14:paraId="0AFE2C5A" w14:textId="77777777" w:rsidR="00FE1F55" w:rsidRPr="001A50AA" w:rsidRDefault="00FE1F55" w:rsidP="00FE1F55">
      <w:pPr>
        <w:pStyle w:val="ListParagraph"/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1220FE1C" w14:textId="4E3989D5" w:rsidR="00FA061A" w:rsidRPr="001A50AA" w:rsidRDefault="00FA061A" w:rsidP="003564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>Уведомление за поверителност по граждански договори</w:t>
      </w:r>
    </w:p>
    <w:p w14:paraId="58D2FA17" w14:textId="71C9B842" w:rsidR="00DC16C0" w:rsidRPr="001A50AA" w:rsidRDefault="00E16B0B" w:rsidP="003564C8">
      <w:pPr>
        <w:pStyle w:val="ListParagraph"/>
        <w:numPr>
          <w:ilvl w:val="0"/>
          <w:numId w:val="4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При сключване</w:t>
      </w:r>
      <w:r w:rsidR="002461A9" w:rsidRPr="001A50AA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683DEB" w:rsidRPr="001A50AA">
        <w:rPr>
          <w:rFonts w:ascii="Times New Roman" w:hAnsi="Times New Roman" w:cs="Times New Roman"/>
          <w:sz w:val="24"/>
          <w:szCs w:val="24"/>
          <w:lang w:val="bg-BG"/>
        </w:rPr>
        <w:t>граждански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83DEB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договор </w:t>
      </w:r>
      <w:r w:rsidR="00570C41" w:rsidRPr="001A50AA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12A37" w:rsidRPr="001A50AA">
        <w:rPr>
          <w:rFonts w:ascii="Times New Roman" w:hAnsi="Times New Roman" w:cs="Times New Roman"/>
          <w:sz w:val="24"/>
          <w:szCs w:val="24"/>
          <w:lang w:val="bg-BG"/>
        </w:rPr>
        <w:t>лицето</w:t>
      </w:r>
      <w:r w:rsidR="00570C41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се предоставя </w:t>
      </w:r>
      <w:r w:rsidR="002461A9" w:rsidRPr="001A50AA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>ведомлени</w:t>
      </w:r>
      <w:r w:rsidR="00BA40A0" w:rsidRPr="001A50AA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за поверителност съгласно Приложение  </w:t>
      </w:r>
      <w:r w:rsidR="00BA40A0" w:rsidRPr="001A50AA">
        <w:rPr>
          <w:rFonts w:ascii="Times New Roman" w:hAnsi="Times New Roman" w:cs="Times New Roman"/>
          <w:sz w:val="24"/>
          <w:szCs w:val="24"/>
          <w:lang w:val="bg-BG"/>
        </w:rPr>
        <w:t>2 и № 3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от настоящите </w:t>
      </w:r>
      <w:r w:rsidR="00DC16C0" w:rsidRPr="001A50AA">
        <w:rPr>
          <w:rFonts w:ascii="Times New Roman" w:hAnsi="Times New Roman" w:cs="Times New Roman"/>
          <w:sz w:val="24"/>
          <w:szCs w:val="24"/>
          <w:lang w:val="bg-BG"/>
        </w:rPr>
        <w:t>Правила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C9E2005" w14:textId="77777777" w:rsidR="00F52690" w:rsidRPr="001A50AA" w:rsidRDefault="00F52690" w:rsidP="00F52690">
      <w:pPr>
        <w:pStyle w:val="ListParagraph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0D13A5E" w14:textId="51BA798F" w:rsidR="00683DEB" w:rsidRPr="001A50AA" w:rsidRDefault="00683DEB" w:rsidP="003564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Лични данни, обработвани за целите на </w:t>
      </w:r>
      <w:r w:rsidR="009E4775" w:rsidRPr="001A50AA">
        <w:rPr>
          <w:rFonts w:ascii="Times New Roman" w:hAnsi="Times New Roman" w:cs="Times New Roman"/>
          <w:i/>
          <w:iCs/>
          <w:sz w:val="24"/>
          <w:szCs w:val="24"/>
          <w:lang w:val="bg-BG"/>
        </w:rPr>
        <w:t>гражданско</w:t>
      </w:r>
      <w:r w:rsidRPr="001A50AA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правоотношение, и основания за обработка</w:t>
      </w:r>
    </w:p>
    <w:p w14:paraId="65B90535" w14:textId="79D638AA" w:rsidR="00157B43" w:rsidRPr="001A50AA" w:rsidRDefault="00683DEB" w:rsidP="00356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15.1. </w:t>
      </w:r>
      <w:r w:rsidR="00157B43" w:rsidRPr="001A50AA">
        <w:rPr>
          <w:rFonts w:ascii="Times New Roman" w:hAnsi="Times New Roman" w:cs="Times New Roman"/>
          <w:sz w:val="24"/>
          <w:szCs w:val="24"/>
          <w:lang w:val="bg-BG"/>
        </w:rPr>
        <w:t>Личните данни, които се обработват при селекция на кандидати, са следните:</w:t>
      </w:r>
    </w:p>
    <w:p w14:paraId="0609B306" w14:textId="54EFFAEC" w:rsidR="00157B43" w:rsidRPr="001A50AA" w:rsidRDefault="008E2FF8" w:rsidP="00F52690">
      <w:pPr>
        <w:pStyle w:val="ListParagraph"/>
        <w:numPr>
          <w:ilvl w:val="0"/>
          <w:numId w:val="2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Имена по лична карта</w:t>
      </w:r>
      <w:r w:rsidR="00F52690" w:rsidRPr="001A50A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3D25AED1" w14:textId="16F311F8" w:rsidR="00157B43" w:rsidRPr="001A50AA" w:rsidRDefault="00157B43" w:rsidP="00F52690">
      <w:pPr>
        <w:pStyle w:val="ListParagraph"/>
        <w:numPr>
          <w:ilvl w:val="0"/>
          <w:numId w:val="2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Контакти:  Електрона поща, адрес и телефон</w:t>
      </w:r>
      <w:r w:rsidR="00F52690" w:rsidRPr="001A50A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69B06642" w14:textId="06050F5E" w:rsidR="00157B43" w:rsidRPr="001A50AA" w:rsidRDefault="00157B43" w:rsidP="00F52690">
      <w:pPr>
        <w:pStyle w:val="ListParagraph"/>
        <w:numPr>
          <w:ilvl w:val="0"/>
          <w:numId w:val="2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Образование: Образователна и/или квалификационна степен</w:t>
      </w:r>
      <w:r w:rsidR="00F52690" w:rsidRPr="001A50A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F4FE61E" w14:textId="0B2B4C70" w:rsidR="00157B43" w:rsidRPr="001A50AA" w:rsidRDefault="00157B43" w:rsidP="00F52690">
      <w:pPr>
        <w:pStyle w:val="ListParagraph"/>
        <w:numPr>
          <w:ilvl w:val="0"/>
          <w:numId w:val="2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Професионален опит: Придобит професионален опит, трудов стаж и умения</w:t>
      </w:r>
      <w:r w:rsidR="00F52690" w:rsidRPr="001A50A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3CC4A6D" w14:textId="17201C83" w:rsidR="001D698C" w:rsidRPr="001A50AA" w:rsidRDefault="001D698C" w:rsidP="00F52690">
      <w:pPr>
        <w:pStyle w:val="ListParagraph"/>
        <w:numPr>
          <w:ilvl w:val="0"/>
          <w:numId w:val="2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Банкови </w:t>
      </w:r>
      <w:r w:rsidR="007F3856" w:rsidRPr="001A50AA">
        <w:rPr>
          <w:rFonts w:ascii="Times New Roman" w:hAnsi="Times New Roman" w:cs="Times New Roman"/>
          <w:sz w:val="24"/>
          <w:szCs w:val="24"/>
          <w:lang w:val="bg-BG"/>
        </w:rPr>
        <w:t>детайли</w:t>
      </w:r>
      <w:r w:rsidR="00F52690" w:rsidRPr="001A50AA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73BD535" w14:textId="77777777" w:rsidR="00157B43" w:rsidRPr="001A50AA" w:rsidRDefault="00157B43" w:rsidP="00F52690">
      <w:pPr>
        <w:pStyle w:val="ListParagraph"/>
        <w:numPr>
          <w:ilvl w:val="0"/>
          <w:numId w:val="2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Други данни, </w:t>
      </w:r>
      <w:r w:rsidR="005A0CCE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необходими с оглед сключване и изпълнение на задълженията по гражданското правоотношение. </w:t>
      </w:r>
    </w:p>
    <w:p w14:paraId="3D6F1098" w14:textId="77777777" w:rsidR="00157B43" w:rsidRPr="001A50AA" w:rsidRDefault="00683DEB" w:rsidP="003564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15.2.</w:t>
      </w:r>
      <w:r w:rsidR="00157B43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Предоставените лични данни ще бъдат използвани за целите на гражданското правоотношение.</w:t>
      </w:r>
    </w:p>
    <w:p w14:paraId="45F28D6E" w14:textId="77777777" w:rsidR="00F52690" w:rsidRPr="001A50AA" w:rsidRDefault="00F52690" w:rsidP="003564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8DC75DA" w14:textId="77777777" w:rsidR="00683DEB" w:rsidRPr="001A50AA" w:rsidRDefault="00683DEB" w:rsidP="003564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i/>
          <w:iCs/>
          <w:sz w:val="24"/>
          <w:szCs w:val="24"/>
          <w:lang w:val="bg-BG"/>
        </w:rPr>
        <w:t>Документи, събирани при сключване на граждански договор</w:t>
      </w:r>
    </w:p>
    <w:p w14:paraId="6CA215D8" w14:textId="56075738" w:rsidR="005A0CCE" w:rsidRPr="001A50AA" w:rsidRDefault="005A0CCE" w:rsidP="003564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При сключване на граждански договор, </w:t>
      </w:r>
      <w:r w:rsidR="00EF2729" w:rsidRPr="001A50AA">
        <w:rPr>
          <w:rFonts w:ascii="Times New Roman" w:hAnsi="Times New Roman" w:cs="Times New Roman"/>
          <w:bCs/>
          <w:sz w:val="24"/>
          <w:szCs w:val="24"/>
          <w:lang w:val="bg-BG"/>
        </w:rPr>
        <w:t>Дружеството</w:t>
      </w:r>
      <w:r w:rsidRPr="001A50A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може да събира следните документи:</w:t>
      </w:r>
    </w:p>
    <w:p w14:paraId="212CDDA8" w14:textId="404DFE5B" w:rsidR="005A0CCE" w:rsidRPr="001A50AA" w:rsidRDefault="005A0CCE" w:rsidP="00B8416E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Лична карта или друг документ за самоличност (международен паспорт, документ за управление на моторно превозно средство) за идентификация на лицето. Документът се използва само за проверка личността на лицето и се връща веднага, без да се прави копие.</w:t>
      </w:r>
    </w:p>
    <w:p w14:paraId="514035F2" w14:textId="77777777" w:rsidR="005A0CCE" w:rsidRPr="001A50AA" w:rsidRDefault="005A0CCE" w:rsidP="00B8416E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Документи за придобито образование, специалност, квалификация, правоспособност, научно звание или научна степен, когато такива се изискват с оглед предмета на договора.</w:t>
      </w:r>
    </w:p>
    <w:p w14:paraId="27625C6F" w14:textId="77777777" w:rsidR="005A0CCE" w:rsidRPr="001A50AA" w:rsidRDefault="005A0CCE" w:rsidP="00B8416E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Документ за банкова сметка.</w:t>
      </w:r>
    </w:p>
    <w:p w14:paraId="13CA6844" w14:textId="112E5C68" w:rsidR="001D698C" w:rsidRPr="001A50AA" w:rsidRDefault="005A0CCE" w:rsidP="00B8416E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Други документи, които се изискват съгласно приложимото законодателство или с оглед спецификите на </w:t>
      </w:r>
      <w:r w:rsidR="002461A9" w:rsidRPr="001A50AA">
        <w:rPr>
          <w:rFonts w:ascii="Times New Roman" w:hAnsi="Times New Roman" w:cs="Times New Roman"/>
          <w:sz w:val="24"/>
          <w:szCs w:val="24"/>
          <w:lang w:val="bg-BG"/>
        </w:rPr>
        <w:t>предмета на договора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3A9BCD16" w14:textId="77777777" w:rsidR="001D698C" w:rsidRPr="001A50AA" w:rsidRDefault="001D698C" w:rsidP="003564C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B76F548" w14:textId="28459558" w:rsidR="001D698C" w:rsidRPr="001A50AA" w:rsidRDefault="001D698C" w:rsidP="003564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15.3. Субектите декларират наличието или липсата на различни обстоятелства, които са съществени за изпълнение предмета на гражданските договори, съгласно особените изисквания на закона, </w:t>
      </w:r>
      <w:r w:rsidR="008D122B" w:rsidRPr="001A50AA">
        <w:rPr>
          <w:rFonts w:ascii="Times New Roman" w:hAnsi="Times New Roman" w:cs="Times New Roman"/>
          <w:sz w:val="24"/>
          <w:szCs w:val="24"/>
          <w:lang w:val="bg-BG"/>
        </w:rPr>
        <w:t>които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заедно с гражданските договори и останалите представени документи, се съхраняват от администратора в папки, съдържащи досие на съответното лице.</w:t>
      </w:r>
    </w:p>
    <w:p w14:paraId="06D4BC00" w14:textId="77777777" w:rsidR="00565C59" w:rsidRPr="001A50AA" w:rsidRDefault="00565C59" w:rsidP="003564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E7D9CCC" w14:textId="570EBD09" w:rsidR="002C7412" w:rsidRPr="001A50AA" w:rsidRDefault="00683DEB" w:rsidP="003564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Част 5: </w:t>
      </w:r>
      <w:r w:rsidR="00292456" w:rsidRPr="001A50AA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="00476156" w:rsidRPr="001A50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рава </w:t>
      </w:r>
      <w:r w:rsidR="00292456" w:rsidRPr="001A50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служителите </w:t>
      </w:r>
      <w:r w:rsidR="00E16B0B" w:rsidRPr="001A50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 лицата по гражданско правоотношение </w:t>
      </w:r>
      <w:r w:rsidRPr="001A50AA">
        <w:rPr>
          <w:rFonts w:ascii="Times New Roman" w:hAnsi="Times New Roman" w:cs="Times New Roman"/>
          <w:b/>
          <w:sz w:val="24"/>
          <w:szCs w:val="24"/>
          <w:lang w:val="bg-BG"/>
        </w:rPr>
        <w:t>по отношение на личните</w:t>
      </w:r>
      <w:r w:rsidR="00476156" w:rsidRPr="001A50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данни</w:t>
      </w:r>
    </w:p>
    <w:p w14:paraId="33F52716" w14:textId="796AECD4" w:rsidR="004E3171" w:rsidRPr="001A50AA" w:rsidRDefault="0015401F" w:rsidP="003564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Кандидатите за работа, служителите и лицата, които </w:t>
      </w:r>
      <w:r w:rsidR="00683DEB" w:rsidRPr="001A50AA">
        <w:rPr>
          <w:rFonts w:ascii="Times New Roman" w:hAnsi="Times New Roman" w:cs="Times New Roman"/>
          <w:sz w:val="24"/>
          <w:szCs w:val="24"/>
          <w:lang w:val="bg-BG"/>
        </w:rPr>
        <w:t>предоставят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услуги по </w:t>
      </w:r>
      <w:r w:rsidR="00683DEB" w:rsidRPr="001A50AA">
        <w:rPr>
          <w:rFonts w:ascii="Times New Roman" w:hAnsi="Times New Roman" w:cs="Times New Roman"/>
          <w:sz w:val="24"/>
          <w:szCs w:val="24"/>
          <w:lang w:val="bg-BG"/>
        </w:rPr>
        <w:t>граждански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договор</w:t>
      </w:r>
      <w:r w:rsidR="00683DEB" w:rsidRPr="001A50AA">
        <w:rPr>
          <w:rFonts w:ascii="Times New Roman" w:hAnsi="Times New Roman" w:cs="Times New Roman"/>
          <w:sz w:val="24"/>
          <w:szCs w:val="24"/>
          <w:lang w:val="bg-BG"/>
        </w:rPr>
        <w:t>, имат правата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на субект на лични данни по смисъла и реда на </w:t>
      </w:r>
      <w:r w:rsidR="002461A9" w:rsidRPr="001A50AA">
        <w:rPr>
          <w:rFonts w:ascii="Times New Roman" w:hAnsi="Times New Roman" w:cs="Times New Roman"/>
          <w:sz w:val="24"/>
          <w:szCs w:val="24"/>
          <w:lang w:val="bg-BG"/>
        </w:rPr>
        <w:t>Правилата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за упражняване на субектите на лични данни на </w:t>
      </w:r>
      <w:r w:rsidR="00EF2729" w:rsidRPr="001A50AA">
        <w:rPr>
          <w:rFonts w:ascii="Times New Roman" w:hAnsi="Times New Roman" w:cs="Times New Roman"/>
          <w:sz w:val="24"/>
          <w:szCs w:val="24"/>
          <w:lang w:val="bg-BG"/>
        </w:rPr>
        <w:t>Дружеството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A3D08FE" w14:textId="77777777" w:rsidR="00565C59" w:rsidRPr="001A50AA" w:rsidRDefault="00565C59" w:rsidP="003564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A2682AD" w14:textId="77777777" w:rsidR="00421335" w:rsidRPr="001A50AA" w:rsidRDefault="00421335" w:rsidP="003564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b/>
          <w:sz w:val="24"/>
          <w:szCs w:val="24"/>
          <w:lang w:val="bg-BG"/>
        </w:rPr>
        <w:t>Част 6: Съгласие за ползване на допълнителни социални придобивки</w:t>
      </w:r>
    </w:p>
    <w:p w14:paraId="026FE9D6" w14:textId="783C194C" w:rsidR="00421335" w:rsidRPr="001A50AA" w:rsidRDefault="00421335" w:rsidP="003564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16.1.</w:t>
      </w:r>
      <w:r w:rsidRPr="001A50A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При наличието на изрично съгласие от страна на служител или лице на гражданско правоотношение същият може да се ползва от допълнителните социални придобивки,  осигурявани от </w:t>
      </w:r>
      <w:r w:rsidR="00EF2729" w:rsidRPr="001A50AA">
        <w:rPr>
          <w:rFonts w:ascii="Times New Roman" w:hAnsi="Times New Roman" w:cs="Times New Roman"/>
          <w:sz w:val="24"/>
          <w:szCs w:val="24"/>
          <w:lang w:val="bg-BG"/>
        </w:rPr>
        <w:t>Дружеството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1A6A790E" w14:textId="490EC9BD" w:rsidR="00421335" w:rsidRPr="001A50AA" w:rsidRDefault="00421335" w:rsidP="003564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AA">
        <w:rPr>
          <w:rFonts w:ascii="Times New Roman" w:hAnsi="Times New Roman" w:cs="Times New Roman"/>
          <w:sz w:val="24"/>
          <w:szCs w:val="24"/>
          <w:lang w:val="bg-BG"/>
        </w:rPr>
        <w:t>16.2. Съгласието</w:t>
      </w:r>
      <w:r w:rsidR="00840031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допълнителни социални придобивки се удостоверява чрез подписана форма за съгласие съгласно Приложение № 4 от настоящите Правила.</w:t>
      </w:r>
    </w:p>
    <w:p w14:paraId="45B61A83" w14:textId="77777777" w:rsidR="00D8378C" w:rsidRPr="001A50AA" w:rsidRDefault="00D8378C" w:rsidP="003564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934EB" w14:textId="77777777" w:rsidR="00421335" w:rsidRPr="001A50AA" w:rsidRDefault="00421335" w:rsidP="003564C8">
      <w:pPr>
        <w:spacing w:after="0" w:line="240" w:lineRule="auto"/>
        <w:ind w:left="57" w:right="57"/>
        <w:jc w:val="center"/>
        <w:rPr>
          <w:rFonts w:ascii="Times New Roman" w:eastAsia="Arial" w:hAnsi="Times New Roman" w:cs="Times New Roman"/>
          <w:b/>
          <w:sz w:val="24"/>
          <w:szCs w:val="24"/>
          <w:lang w:val="bg-BG"/>
        </w:rPr>
      </w:pPr>
      <w:r w:rsidRPr="001A50AA">
        <w:rPr>
          <w:rFonts w:ascii="Times New Roman" w:eastAsia="Arial" w:hAnsi="Times New Roman" w:cs="Times New Roman"/>
          <w:b/>
          <w:sz w:val="24"/>
          <w:szCs w:val="24"/>
          <w:lang w:val="bg-BG"/>
        </w:rPr>
        <w:t>__________________________</w:t>
      </w:r>
    </w:p>
    <w:p w14:paraId="1C98961D" w14:textId="77777777" w:rsidR="00421335" w:rsidRPr="001A50AA" w:rsidRDefault="00421335" w:rsidP="003564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1C3107D0" w14:textId="2F123B6E" w:rsidR="00093595" w:rsidRPr="001A50AA" w:rsidRDefault="00AC2628" w:rsidP="000935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Приложени</w:t>
      </w:r>
      <w:r w:rsidR="00DC16C0" w:rsidRPr="001A50AA">
        <w:rPr>
          <w:rFonts w:ascii="Times New Roman" w:hAnsi="Times New Roman" w:cs="Times New Roman"/>
          <w:b/>
          <w:bCs/>
          <w:sz w:val="24"/>
          <w:szCs w:val="24"/>
          <w:lang w:val="bg-BG"/>
        </w:rPr>
        <w:t>е</w:t>
      </w:r>
      <w:r w:rsidRPr="001A50A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B32603" w:rsidRPr="001A50AA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="00B32603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A50AA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="00DC16C0" w:rsidRPr="001A50A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="00972FE7" w:rsidRPr="001A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3595" w:rsidRPr="001A50AA">
        <w:rPr>
          <w:rFonts w:ascii="Times New Roman" w:hAnsi="Times New Roman" w:cs="Times New Roman"/>
          <w:b/>
          <w:bCs/>
          <w:sz w:val="24"/>
          <w:szCs w:val="24"/>
          <w:lang w:val="bg-BG"/>
        </w:rPr>
        <w:t>Декларация – съгласие</w:t>
      </w:r>
      <w:r w:rsidR="00093595" w:rsidRPr="001A5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3595" w:rsidRPr="001A50AA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обработване на лични данни при подбор</w:t>
      </w:r>
    </w:p>
    <w:p w14:paraId="2D377069" w14:textId="697EB5AA" w:rsidR="00972FE7" w:rsidRPr="001A50AA" w:rsidRDefault="00AC2628" w:rsidP="000F7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0AA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Приложение</w:t>
      </w:r>
      <w:r w:rsidR="00B32603" w:rsidRPr="001A50A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B32603" w:rsidRPr="001A50AA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="00B32603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77E90" w:rsidRPr="001A50AA"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="00DC16C0" w:rsidRPr="001A50A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="00972FE7" w:rsidRPr="001A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77BE" w:rsidRPr="001A50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Декларация за поверителност на личните данни на работниците и </w:t>
      </w:r>
    </w:p>
    <w:p w14:paraId="30564B5E" w14:textId="42E039B2" w:rsidR="000F77BE" w:rsidRPr="001A50AA" w:rsidRDefault="000F77BE" w:rsidP="00972FE7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1A50AA">
        <w:rPr>
          <w:rFonts w:ascii="Times New Roman" w:hAnsi="Times New Roman" w:cs="Times New Roman"/>
          <w:b/>
          <w:sz w:val="24"/>
          <w:szCs w:val="24"/>
          <w:lang w:val="bg-BG"/>
        </w:rPr>
        <w:t>служителите</w:t>
      </w:r>
    </w:p>
    <w:p w14:paraId="608D2EC6" w14:textId="3D0C1845" w:rsidR="00632A8D" w:rsidRPr="001A50AA" w:rsidRDefault="00632A8D" w:rsidP="000F7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0A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Приложение </w:t>
      </w:r>
      <w:r w:rsidR="00B32603" w:rsidRPr="001A50AA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="00B32603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A50A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3: </w:t>
      </w:r>
      <w:r w:rsidR="00972FE7" w:rsidRPr="001A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50AA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Приложение № 1 към Договор</w:t>
      </w:r>
    </w:p>
    <w:p w14:paraId="7450F24D" w14:textId="140BDCEB" w:rsidR="00421335" w:rsidRPr="001A50AA" w:rsidRDefault="00421335" w:rsidP="003564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A50A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Приложение </w:t>
      </w:r>
      <w:r w:rsidR="00B32603" w:rsidRPr="001A50AA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="00B32603" w:rsidRPr="001A50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A50A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4: </w:t>
      </w:r>
      <w:r w:rsidR="00972FE7" w:rsidRPr="001A50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50A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Съгласие </w:t>
      </w:r>
      <w:r w:rsidRPr="001A50AA">
        <w:rPr>
          <w:rFonts w:ascii="Times New Roman" w:hAnsi="Times New Roman" w:cs="Times New Roman"/>
          <w:b/>
          <w:sz w:val="24"/>
          <w:szCs w:val="24"/>
          <w:lang w:val="bg-BG"/>
        </w:rPr>
        <w:t>за ползване на допълнителни социални придобивки</w:t>
      </w:r>
    </w:p>
    <w:p w14:paraId="05CA91B1" w14:textId="77777777" w:rsidR="00164F81" w:rsidRPr="001A50AA" w:rsidRDefault="00164F81" w:rsidP="00164F81">
      <w:pPr>
        <w:shd w:val="clear" w:color="auto" w:fill="FFFFFF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64F81" w:rsidRPr="001A50AA" w:rsidSect="00972FE7"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639347" w15:done="0"/>
  <w15:commentEx w15:paraId="369BE353" w15:done="0"/>
  <w15:commentEx w15:paraId="0C887CD6" w15:done="0"/>
  <w15:commentEx w15:paraId="75CE9569" w15:done="0"/>
  <w15:commentEx w15:paraId="5CC6207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639347" w16cid:durableId="1EE86E02"/>
  <w16cid:commentId w16cid:paraId="369BE353" w16cid:durableId="1EE86E03"/>
  <w16cid:commentId w16cid:paraId="0C887CD6" w16cid:durableId="1EE86E04"/>
  <w16cid:commentId w16cid:paraId="75CE9569" w16cid:durableId="1EE86E05"/>
  <w16cid:commentId w16cid:paraId="5CC62073" w16cid:durableId="1EE86E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06E78" w14:textId="77777777" w:rsidR="00F70A0F" w:rsidRDefault="00F70A0F" w:rsidP="00B2778B">
      <w:pPr>
        <w:spacing w:after="0" w:line="240" w:lineRule="auto"/>
      </w:pPr>
      <w:r>
        <w:separator/>
      </w:r>
    </w:p>
  </w:endnote>
  <w:endnote w:type="continuationSeparator" w:id="0">
    <w:p w14:paraId="6872B2AA" w14:textId="77777777" w:rsidR="00F70A0F" w:rsidRDefault="00F70A0F" w:rsidP="00B2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76599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20"/>
        <w:szCs w:val="20"/>
      </w:rPr>
    </w:sdtEndPr>
    <w:sdtContent>
      <w:p w14:paraId="010DB12C" w14:textId="4B202A84" w:rsidR="003564C8" w:rsidRPr="003564C8" w:rsidRDefault="003564C8">
        <w:pPr>
          <w:pStyle w:val="Footer"/>
          <w:jc w:val="right"/>
          <w:rPr>
            <w:rFonts w:ascii="Arial Narrow" w:hAnsi="Arial Narrow"/>
            <w:sz w:val="20"/>
            <w:szCs w:val="20"/>
          </w:rPr>
        </w:pPr>
        <w:r w:rsidRPr="003564C8">
          <w:rPr>
            <w:rFonts w:ascii="Arial Narrow" w:hAnsi="Arial Narrow"/>
            <w:sz w:val="20"/>
            <w:szCs w:val="20"/>
          </w:rPr>
          <w:fldChar w:fldCharType="begin"/>
        </w:r>
        <w:r w:rsidRPr="003564C8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3564C8">
          <w:rPr>
            <w:rFonts w:ascii="Arial Narrow" w:hAnsi="Arial Narrow"/>
            <w:sz w:val="20"/>
            <w:szCs w:val="20"/>
          </w:rPr>
          <w:fldChar w:fldCharType="separate"/>
        </w:r>
        <w:r w:rsidR="001A50AA">
          <w:rPr>
            <w:rFonts w:ascii="Arial Narrow" w:hAnsi="Arial Narrow"/>
            <w:noProof/>
            <w:sz w:val="20"/>
            <w:szCs w:val="20"/>
          </w:rPr>
          <w:t>2</w:t>
        </w:r>
        <w:r w:rsidRPr="003564C8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5A2EA2A9" w14:textId="77777777" w:rsidR="003564C8" w:rsidRDefault="00356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22444" w14:textId="77777777" w:rsidR="00F70A0F" w:rsidRDefault="00F70A0F" w:rsidP="00B2778B">
      <w:pPr>
        <w:spacing w:after="0" w:line="240" w:lineRule="auto"/>
      </w:pPr>
      <w:r>
        <w:separator/>
      </w:r>
    </w:p>
  </w:footnote>
  <w:footnote w:type="continuationSeparator" w:id="0">
    <w:p w14:paraId="32759770" w14:textId="77777777" w:rsidR="00F70A0F" w:rsidRDefault="00F70A0F" w:rsidP="00B27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96D"/>
    <w:multiLevelType w:val="hybridMultilevel"/>
    <w:tmpl w:val="601A25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2748A"/>
    <w:multiLevelType w:val="multilevel"/>
    <w:tmpl w:val="29B4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A56A2"/>
    <w:multiLevelType w:val="hybridMultilevel"/>
    <w:tmpl w:val="CCB4BB80"/>
    <w:lvl w:ilvl="0" w:tplc="7778C8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95E48"/>
    <w:multiLevelType w:val="multilevel"/>
    <w:tmpl w:val="6EFE72A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BAB40E5"/>
    <w:multiLevelType w:val="hybridMultilevel"/>
    <w:tmpl w:val="6CC40EE4"/>
    <w:lvl w:ilvl="0" w:tplc="9F3C4DF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E10479"/>
    <w:multiLevelType w:val="hybridMultilevel"/>
    <w:tmpl w:val="6102E6D8"/>
    <w:lvl w:ilvl="0" w:tplc="AFA4C7B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E1C1D"/>
    <w:multiLevelType w:val="multilevel"/>
    <w:tmpl w:val="0C489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D7966C0"/>
    <w:multiLevelType w:val="hybridMultilevel"/>
    <w:tmpl w:val="C0FAAC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522F7"/>
    <w:multiLevelType w:val="hybridMultilevel"/>
    <w:tmpl w:val="9D04542A"/>
    <w:lvl w:ilvl="0" w:tplc="6486E9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33471"/>
    <w:multiLevelType w:val="hybridMultilevel"/>
    <w:tmpl w:val="2ED4FF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728AD"/>
    <w:multiLevelType w:val="hybridMultilevel"/>
    <w:tmpl w:val="2CFC1D88"/>
    <w:lvl w:ilvl="0" w:tplc="6EBCC390">
      <w:start w:val="1"/>
      <w:numFmt w:val="lowerRoman"/>
      <w:lvlText w:val="%1)"/>
      <w:lvlJc w:val="right"/>
      <w:pPr>
        <w:ind w:left="1287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4AA40E4"/>
    <w:multiLevelType w:val="hybridMultilevel"/>
    <w:tmpl w:val="A3E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87E54"/>
    <w:multiLevelType w:val="hybridMultilevel"/>
    <w:tmpl w:val="78DAD932"/>
    <w:lvl w:ilvl="0" w:tplc="C1B02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F580B"/>
    <w:multiLevelType w:val="multilevel"/>
    <w:tmpl w:val="C4046A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BF91A28"/>
    <w:multiLevelType w:val="hybridMultilevel"/>
    <w:tmpl w:val="90F46A3E"/>
    <w:lvl w:ilvl="0" w:tplc="0EBCB746">
      <w:start w:val="1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2D892765"/>
    <w:multiLevelType w:val="hybridMultilevel"/>
    <w:tmpl w:val="1646EC7E"/>
    <w:lvl w:ilvl="0" w:tplc="508C7852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22421"/>
    <w:multiLevelType w:val="multilevel"/>
    <w:tmpl w:val="06229A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6E35477"/>
    <w:multiLevelType w:val="multilevel"/>
    <w:tmpl w:val="21644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872236D"/>
    <w:multiLevelType w:val="multilevel"/>
    <w:tmpl w:val="62BEA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3A230EDC"/>
    <w:multiLevelType w:val="hybridMultilevel"/>
    <w:tmpl w:val="DE0E7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F185C"/>
    <w:multiLevelType w:val="hybridMultilevel"/>
    <w:tmpl w:val="8E6A1B8A"/>
    <w:lvl w:ilvl="0" w:tplc="C1B02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65733"/>
    <w:multiLevelType w:val="multilevel"/>
    <w:tmpl w:val="EDB8355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6A56BA4"/>
    <w:multiLevelType w:val="hybridMultilevel"/>
    <w:tmpl w:val="653C2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C6C13"/>
    <w:multiLevelType w:val="hybridMultilevel"/>
    <w:tmpl w:val="A5EA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061F22"/>
    <w:multiLevelType w:val="hybridMultilevel"/>
    <w:tmpl w:val="66ECE6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9F0B0F"/>
    <w:multiLevelType w:val="hybridMultilevel"/>
    <w:tmpl w:val="F2122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903A4"/>
    <w:multiLevelType w:val="hybridMultilevel"/>
    <w:tmpl w:val="90082DC6"/>
    <w:lvl w:ilvl="0" w:tplc="81EA4EE2">
      <w:start w:val="1"/>
      <w:numFmt w:val="lowerRoman"/>
      <w:lvlText w:val="%1)"/>
      <w:lvlJc w:val="right"/>
      <w:pPr>
        <w:ind w:left="720" w:hanging="360"/>
      </w:pPr>
      <w:rPr>
        <w:rFonts w:hint="default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20642"/>
    <w:multiLevelType w:val="hybridMultilevel"/>
    <w:tmpl w:val="3886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26141"/>
    <w:multiLevelType w:val="hybridMultilevel"/>
    <w:tmpl w:val="54BA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B24A3"/>
    <w:multiLevelType w:val="multilevel"/>
    <w:tmpl w:val="8250DA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58AE4DA2"/>
    <w:multiLevelType w:val="hybridMultilevel"/>
    <w:tmpl w:val="B4B0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34D87"/>
    <w:multiLevelType w:val="hybridMultilevel"/>
    <w:tmpl w:val="0D248EC0"/>
    <w:lvl w:ilvl="0" w:tplc="AFA4C7B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700961"/>
    <w:multiLevelType w:val="hybridMultilevel"/>
    <w:tmpl w:val="EFD6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F62D3"/>
    <w:multiLevelType w:val="multilevel"/>
    <w:tmpl w:val="02666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9633F10"/>
    <w:multiLevelType w:val="hybridMultilevel"/>
    <w:tmpl w:val="0F0234F2"/>
    <w:lvl w:ilvl="0" w:tplc="74D455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CB6956"/>
    <w:multiLevelType w:val="hybridMultilevel"/>
    <w:tmpl w:val="CD1078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6B63A7"/>
    <w:multiLevelType w:val="hybridMultilevel"/>
    <w:tmpl w:val="1660D66C"/>
    <w:lvl w:ilvl="0" w:tplc="A8E85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F2008"/>
    <w:multiLevelType w:val="multilevel"/>
    <w:tmpl w:val="2B34DB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71C909BA"/>
    <w:multiLevelType w:val="hybridMultilevel"/>
    <w:tmpl w:val="BF28D454"/>
    <w:lvl w:ilvl="0" w:tplc="C1B02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7528E9"/>
    <w:multiLevelType w:val="hybridMultilevel"/>
    <w:tmpl w:val="C89C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560E5"/>
    <w:multiLevelType w:val="hybridMultilevel"/>
    <w:tmpl w:val="657014FC"/>
    <w:lvl w:ilvl="0" w:tplc="801A0530">
      <w:start w:val="8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77A704A2"/>
    <w:multiLevelType w:val="hybridMultilevel"/>
    <w:tmpl w:val="CA42E8D2"/>
    <w:lvl w:ilvl="0" w:tplc="81EA4EE2">
      <w:start w:val="1"/>
      <w:numFmt w:val="lowerRoman"/>
      <w:lvlText w:val="%1)"/>
      <w:lvlJc w:val="righ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B6C0F"/>
    <w:multiLevelType w:val="hybridMultilevel"/>
    <w:tmpl w:val="9BE08A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415676"/>
    <w:multiLevelType w:val="multilevel"/>
    <w:tmpl w:val="63CE74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7B677038"/>
    <w:multiLevelType w:val="hybridMultilevel"/>
    <w:tmpl w:val="6D5A76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AB4A0F"/>
    <w:multiLevelType w:val="hybridMultilevel"/>
    <w:tmpl w:val="3EC45D82"/>
    <w:lvl w:ilvl="0" w:tplc="FF34145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35"/>
  </w:num>
  <w:num w:numId="4">
    <w:abstractNumId w:val="9"/>
  </w:num>
  <w:num w:numId="5">
    <w:abstractNumId w:val="42"/>
  </w:num>
  <w:num w:numId="6">
    <w:abstractNumId w:val="44"/>
  </w:num>
  <w:num w:numId="7">
    <w:abstractNumId w:val="30"/>
  </w:num>
  <w:num w:numId="8">
    <w:abstractNumId w:val="24"/>
  </w:num>
  <w:num w:numId="9">
    <w:abstractNumId w:val="7"/>
  </w:num>
  <w:num w:numId="10">
    <w:abstractNumId w:val="28"/>
  </w:num>
  <w:num w:numId="11">
    <w:abstractNumId w:val="0"/>
  </w:num>
  <w:num w:numId="12">
    <w:abstractNumId w:val="11"/>
  </w:num>
  <w:num w:numId="13">
    <w:abstractNumId w:val="27"/>
  </w:num>
  <w:num w:numId="14">
    <w:abstractNumId w:val="23"/>
  </w:num>
  <w:num w:numId="15">
    <w:abstractNumId w:val="34"/>
  </w:num>
  <w:num w:numId="16">
    <w:abstractNumId w:val="32"/>
  </w:num>
  <w:num w:numId="17">
    <w:abstractNumId w:val="19"/>
  </w:num>
  <w:num w:numId="18">
    <w:abstractNumId w:val="39"/>
  </w:num>
  <w:num w:numId="19">
    <w:abstractNumId w:val="12"/>
  </w:num>
  <w:num w:numId="20">
    <w:abstractNumId w:val="38"/>
  </w:num>
  <w:num w:numId="21">
    <w:abstractNumId w:val="20"/>
  </w:num>
  <w:num w:numId="22">
    <w:abstractNumId w:val="5"/>
  </w:num>
  <w:num w:numId="23">
    <w:abstractNumId w:val="31"/>
  </w:num>
  <w:num w:numId="24">
    <w:abstractNumId w:val="1"/>
  </w:num>
  <w:num w:numId="25">
    <w:abstractNumId w:val="6"/>
  </w:num>
  <w:num w:numId="26">
    <w:abstractNumId w:val="18"/>
  </w:num>
  <w:num w:numId="27">
    <w:abstractNumId w:val="29"/>
  </w:num>
  <w:num w:numId="28">
    <w:abstractNumId w:val="37"/>
  </w:num>
  <w:num w:numId="29">
    <w:abstractNumId w:val="45"/>
  </w:num>
  <w:num w:numId="30">
    <w:abstractNumId w:val="25"/>
  </w:num>
  <w:num w:numId="31">
    <w:abstractNumId w:val="13"/>
  </w:num>
  <w:num w:numId="32">
    <w:abstractNumId w:val="41"/>
  </w:num>
  <w:num w:numId="33">
    <w:abstractNumId w:val="8"/>
  </w:num>
  <w:num w:numId="34">
    <w:abstractNumId w:val="15"/>
  </w:num>
  <w:num w:numId="35">
    <w:abstractNumId w:val="17"/>
  </w:num>
  <w:num w:numId="36">
    <w:abstractNumId w:val="26"/>
  </w:num>
  <w:num w:numId="37">
    <w:abstractNumId w:val="2"/>
  </w:num>
  <w:num w:numId="38">
    <w:abstractNumId w:val="16"/>
  </w:num>
  <w:num w:numId="39">
    <w:abstractNumId w:val="43"/>
  </w:num>
  <w:num w:numId="40">
    <w:abstractNumId w:val="10"/>
  </w:num>
  <w:num w:numId="41">
    <w:abstractNumId w:val="3"/>
  </w:num>
  <w:num w:numId="42">
    <w:abstractNumId w:val="22"/>
  </w:num>
  <w:num w:numId="43">
    <w:abstractNumId w:val="14"/>
  </w:num>
  <w:num w:numId="44">
    <w:abstractNumId w:val="33"/>
  </w:num>
  <w:num w:numId="45">
    <w:abstractNumId w:val="40"/>
  </w:num>
  <w:num w:numId="46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rdan Cholakov">
    <w15:presenceInfo w15:providerId="None" w15:userId="Yordan Chola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A2"/>
    <w:rsid w:val="000068A2"/>
    <w:rsid w:val="00032D42"/>
    <w:rsid w:val="0005608D"/>
    <w:rsid w:val="00066A39"/>
    <w:rsid w:val="00090A72"/>
    <w:rsid w:val="00093595"/>
    <w:rsid w:val="000F77BE"/>
    <w:rsid w:val="0012116E"/>
    <w:rsid w:val="0013275D"/>
    <w:rsid w:val="00132B16"/>
    <w:rsid w:val="001512A1"/>
    <w:rsid w:val="0015401F"/>
    <w:rsid w:val="00157B43"/>
    <w:rsid w:val="00164F81"/>
    <w:rsid w:val="00166F15"/>
    <w:rsid w:val="0016768C"/>
    <w:rsid w:val="00171BAE"/>
    <w:rsid w:val="00173B15"/>
    <w:rsid w:val="00177E90"/>
    <w:rsid w:val="0019485F"/>
    <w:rsid w:val="001A2D59"/>
    <w:rsid w:val="001A50AA"/>
    <w:rsid w:val="001D0155"/>
    <w:rsid w:val="001D698C"/>
    <w:rsid w:val="00242381"/>
    <w:rsid w:val="002461A9"/>
    <w:rsid w:val="00257970"/>
    <w:rsid w:val="00291C4B"/>
    <w:rsid w:val="00292456"/>
    <w:rsid w:val="002B1E8B"/>
    <w:rsid w:val="002B443F"/>
    <w:rsid w:val="002C3530"/>
    <w:rsid w:val="002C7412"/>
    <w:rsid w:val="002F71E8"/>
    <w:rsid w:val="003070BA"/>
    <w:rsid w:val="003123A8"/>
    <w:rsid w:val="00312A37"/>
    <w:rsid w:val="003545C2"/>
    <w:rsid w:val="003564C8"/>
    <w:rsid w:val="00370655"/>
    <w:rsid w:val="003C37FE"/>
    <w:rsid w:val="00405D4B"/>
    <w:rsid w:val="00411DC7"/>
    <w:rsid w:val="0041688A"/>
    <w:rsid w:val="00421335"/>
    <w:rsid w:val="00443AC5"/>
    <w:rsid w:val="004614C0"/>
    <w:rsid w:val="00473762"/>
    <w:rsid w:val="00476156"/>
    <w:rsid w:val="004847E7"/>
    <w:rsid w:val="00486796"/>
    <w:rsid w:val="004940C5"/>
    <w:rsid w:val="004973F4"/>
    <w:rsid w:val="004B581B"/>
    <w:rsid w:val="004E3171"/>
    <w:rsid w:val="00506237"/>
    <w:rsid w:val="005120A9"/>
    <w:rsid w:val="005141F2"/>
    <w:rsid w:val="0051495B"/>
    <w:rsid w:val="0052605F"/>
    <w:rsid w:val="00532F48"/>
    <w:rsid w:val="00565C59"/>
    <w:rsid w:val="00570283"/>
    <w:rsid w:val="00570C41"/>
    <w:rsid w:val="0057666F"/>
    <w:rsid w:val="00596C5A"/>
    <w:rsid w:val="005A0CCE"/>
    <w:rsid w:val="005A1388"/>
    <w:rsid w:val="005A2A5F"/>
    <w:rsid w:val="005B4C46"/>
    <w:rsid w:val="005D4795"/>
    <w:rsid w:val="00632A8D"/>
    <w:rsid w:val="00665087"/>
    <w:rsid w:val="00683DEB"/>
    <w:rsid w:val="0069740D"/>
    <w:rsid w:val="00702864"/>
    <w:rsid w:val="00712992"/>
    <w:rsid w:val="00725386"/>
    <w:rsid w:val="007353BE"/>
    <w:rsid w:val="00763B7D"/>
    <w:rsid w:val="007670F9"/>
    <w:rsid w:val="007A1115"/>
    <w:rsid w:val="007A3C55"/>
    <w:rsid w:val="007A5A46"/>
    <w:rsid w:val="007A6BCC"/>
    <w:rsid w:val="007B7DA0"/>
    <w:rsid w:val="007D79B2"/>
    <w:rsid w:val="007E2F72"/>
    <w:rsid w:val="007E511B"/>
    <w:rsid w:val="007E6C46"/>
    <w:rsid w:val="007E7C01"/>
    <w:rsid w:val="007F0489"/>
    <w:rsid w:val="007F3856"/>
    <w:rsid w:val="008033A5"/>
    <w:rsid w:val="008051E2"/>
    <w:rsid w:val="0082048C"/>
    <w:rsid w:val="008325CA"/>
    <w:rsid w:val="00840031"/>
    <w:rsid w:val="00840AE7"/>
    <w:rsid w:val="00874AE3"/>
    <w:rsid w:val="008A7654"/>
    <w:rsid w:val="008B0620"/>
    <w:rsid w:val="008D122B"/>
    <w:rsid w:val="008D4B5F"/>
    <w:rsid w:val="008E2FF8"/>
    <w:rsid w:val="009061A0"/>
    <w:rsid w:val="00910D0A"/>
    <w:rsid w:val="00927CB4"/>
    <w:rsid w:val="00943974"/>
    <w:rsid w:val="0095328D"/>
    <w:rsid w:val="00953775"/>
    <w:rsid w:val="00972FE7"/>
    <w:rsid w:val="00983C2B"/>
    <w:rsid w:val="00995C3D"/>
    <w:rsid w:val="009A5A8D"/>
    <w:rsid w:val="009D144F"/>
    <w:rsid w:val="009E4775"/>
    <w:rsid w:val="009F17B9"/>
    <w:rsid w:val="00A118CB"/>
    <w:rsid w:val="00A201E2"/>
    <w:rsid w:val="00A269B2"/>
    <w:rsid w:val="00A317ED"/>
    <w:rsid w:val="00A36ABD"/>
    <w:rsid w:val="00A471A1"/>
    <w:rsid w:val="00A601E6"/>
    <w:rsid w:val="00AB0D62"/>
    <w:rsid w:val="00AB138C"/>
    <w:rsid w:val="00AB6D7D"/>
    <w:rsid w:val="00AC2628"/>
    <w:rsid w:val="00AE2F94"/>
    <w:rsid w:val="00B175FB"/>
    <w:rsid w:val="00B2778B"/>
    <w:rsid w:val="00B32603"/>
    <w:rsid w:val="00B563F3"/>
    <w:rsid w:val="00B61D65"/>
    <w:rsid w:val="00B71C06"/>
    <w:rsid w:val="00B8006D"/>
    <w:rsid w:val="00B8416E"/>
    <w:rsid w:val="00B97610"/>
    <w:rsid w:val="00BA40A0"/>
    <w:rsid w:val="00BC33AA"/>
    <w:rsid w:val="00C1280B"/>
    <w:rsid w:val="00C141EE"/>
    <w:rsid w:val="00C22AA9"/>
    <w:rsid w:val="00C234EF"/>
    <w:rsid w:val="00C33ABA"/>
    <w:rsid w:val="00C52C76"/>
    <w:rsid w:val="00C73030"/>
    <w:rsid w:val="00C83019"/>
    <w:rsid w:val="00CA644C"/>
    <w:rsid w:val="00CB0CE4"/>
    <w:rsid w:val="00CB48A4"/>
    <w:rsid w:val="00CB66F6"/>
    <w:rsid w:val="00CE188D"/>
    <w:rsid w:val="00D06E49"/>
    <w:rsid w:val="00D107C8"/>
    <w:rsid w:val="00D119B0"/>
    <w:rsid w:val="00D25B7B"/>
    <w:rsid w:val="00D55997"/>
    <w:rsid w:val="00D6015F"/>
    <w:rsid w:val="00D76055"/>
    <w:rsid w:val="00D8378C"/>
    <w:rsid w:val="00D978E7"/>
    <w:rsid w:val="00DB665A"/>
    <w:rsid w:val="00DC16C0"/>
    <w:rsid w:val="00DC57B6"/>
    <w:rsid w:val="00DF4645"/>
    <w:rsid w:val="00E16B0B"/>
    <w:rsid w:val="00E17E53"/>
    <w:rsid w:val="00E3641B"/>
    <w:rsid w:val="00E61A8F"/>
    <w:rsid w:val="00E62721"/>
    <w:rsid w:val="00E65F19"/>
    <w:rsid w:val="00E668D6"/>
    <w:rsid w:val="00E97A3E"/>
    <w:rsid w:val="00EB157A"/>
    <w:rsid w:val="00EB373D"/>
    <w:rsid w:val="00EB5DEA"/>
    <w:rsid w:val="00EC3B8B"/>
    <w:rsid w:val="00EF2729"/>
    <w:rsid w:val="00EF4848"/>
    <w:rsid w:val="00F25EB2"/>
    <w:rsid w:val="00F52690"/>
    <w:rsid w:val="00F60CFF"/>
    <w:rsid w:val="00F70A0F"/>
    <w:rsid w:val="00FA061A"/>
    <w:rsid w:val="00FC76E3"/>
    <w:rsid w:val="00FE1F55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3E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FE"/>
  </w:style>
  <w:style w:type="paragraph" w:styleId="Heading1">
    <w:name w:val="heading 1"/>
    <w:basedOn w:val="Normal"/>
    <w:link w:val="Heading1Char"/>
    <w:uiPriority w:val="9"/>
    <w:qFormat/>
    <w:rsid w:val="00983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78B"/>
  </w:style>
  <w:style w:type="paragraph" w:styleId="Footer">
    <w:name w:val="footer"/>
    <w:basedOn w:val="Normal"/>
    <w:link w:val="FooterChar"/>
    <w:uiPriority w:val="99"/>
    <w:unhideWhenUsed/>
    <w:rsid w:val="00B2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78B"/>
  </w:style>
  <w:style w:type="character" w:styleId="Hyperlink">
    <w:name w:val="Hyperlink"/>
    <w:basedOn w:val="DefaultParagraphFont"/>
    <w:uiPriority w:val="99"/>
    <w:semiHidden/>
    <w:unhideWhenUsed/>
    <w:rsid w:val="00AB13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3C2B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983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C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2B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3564C8"/>
    <w:rPr>
      <w:b/>
      <w:bCs/>
    </w:rPr>
  </w:style>
  <w:style w:type="paragraph" w:customStyle="1" w:styleId="Normal1">
    <w:name w:val="Normal1"/>
    <w:basedOn w:val="Normal"/>
    <w:rsid w:val="0035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FE"/>
  </w:style>
  <w:style w:type="paragraph" w:styleId="Heading1">
    <w:name w:val="heading 1"/>
    <w:basedOn w:val="Normal"/>
    <w:link w:val="Heading1Char"/>
    <w:uiPriority w:val="9"/>
    <w:qFormat/>
    <w:rsid w:val="00983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78B"/>
  </w:style>
  <w:style w:type="paragraph" w:styleId="Footer">
    <w:name w:val="footer"/>
    <w:basedOn w:val="Normal"/>
    <w:link w:val="FooterChar"/>
    <w:uiPriority w:val="99"/>
    <w:unhideWhenUsed/>
    <w:rsid w:val="00B2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78B"/>
  </w:style>
  <w:style w:type="character" w:styleId="Hyperlink">
    <w:name w:val="Hyperlink"/>
    <w:basedOn w:val="DefaultParagraphFont"/>
    <w:uiPriority w:val="99"/>
    <w:semiHidden/>
    <w:unhideWhenUsed/>
    <w:rsid w:val="00AB13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3C2B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983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C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2B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3564C8"/>
    <w:rPr>
      <w:b/>
      <w:bCs/>
    </w:rPr>
  </w:style>
  <w:style w:type="paragraph" w:customStyle="1" w:styleId="Normal1">
    <w:name w:val="Normal1"/>
    <w:basedOn w:val="Normal"/>
    <w:rsid w:val="0035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F9A95D5F8C347A03813CD88575D6D" ma:contentTypeVersion="2" ma:contentTypeDescription="Create a new document." ma:contentTypeScope="" ma:versionID="c114232615b0e0aabffb0ee83539495c">
  <xsd:schema xmlns:xsd="http://www.w3.org/2001/XMLSchema" xmlns:xs="http://www.w3.org/2001/XMLSchema" xmlns:p="http://schemas.microsoft.com/office/2006/metadata/properties" xmlns:ns2="1438a53c-034d-415a-818a-34d61d69b010" targetNamespace="http://schemas.microsoft.com/office/2006/metadata/properties" ma:root="true" ma:fieldsID="c394af4ec219a2339779e7cfef7e7684" ns2:_="">
    <xsd:import namespace="1438a53c-034d-415a-818a-34d61d69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8a53c-034d-415a-818a-34d61d69b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82631-63A8-49BB-A15C-542798F65B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C30BD-1099-4F96-A385-72D3A1E7C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C50C0-DC7C-43BF-9DB5-57B7BE534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8a53c-034d-415a-818a-34d61d69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D8F240-3C6E-45F8-9660-E920EDB0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NVasilev</dc:creator>
  <cp:lastModifiedBy>Vanya Trifonova</cp:lastModifiedBy>
  <cp:revision>3</cp:revision>
  <cp:lastPrinted>2019-01-29T10:07:00Z</cp:lastPrinted>
  <dcterms:created xsi:type="dcterms:W3CDTF">2021-02-01T11:58:00Z</dcterms:created>
  <dcterms:modified xsi:type="dcterms:W3CDTF">2021-02-01T12:00:00Z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0x010100657F9A95D5F8C347A03813CD88575D6D</vt:lpwstr>
  </property>
</Properties>
</file>